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0E" w:rsidRPr="00726F15" w:rsidRDefault="00875B5B" w:rsidP="004D1AD9">
      <w:pPr>
        <w:pStyle w:val="Title"/>
        <w:rPr>
          <w:rFonts w:asciiTheme="majorHAnsi" w:hAnsiTheme="majorHAnsi"/>
          <w:i w:val="0"/>
          <w:color w:val="365F91" w:themeColor="accent1" w:themeShade="BF"/>
          <w:sz w:val="32"/>
          <w:szCs w:val="32"/>
        </w:rPr>
      </w:pPr>
      <w:r>
        <w:rPr>
          <w:i w:val="0"/>
          <w:color w:val="365F91" w:themeColor="accent1" w:themeShade="BF"/>
          <w:sz w:val="32"/>
          <w:szCs w:val="32"/>
        </w:rPr>
        <w:t xml:space="preserve">Living </w:t>
      </w:r>
      <w:r w:rsidRPr="00726F15">
        <w:rPr>
          <w:rFonts w:asciiTheme="majorHAnsi" w:hAnsiTheme="majorHAnsi"/>
          <w:i w:val="0"/>
          <w:color w:val="365F91" w:themeColor="accent1" w:themeShade="BF"/>
          <w:sz w:val="32"/>
          <w:szCs w:val="32"/>
        </w:rPr>
        <w:t xml:space="preserve">in Medieval Europe Unit </w:t>
      </w:r>
      <w:r w:rsidR="005001B7" w:rsidRPr="00726F15">
        <w:rPr>
          <w:rFonts w:asciiTheme="majorHAnsi" w:hAnsiTheme="majorHAnsi"/>
          <w:i w:val="0"/>
          <w:color w:val="365F91" w:themeColor="accent1" w:themeShade="BF"/>
          <w:sz w:val="32"/>
          <w:szCs w:val="32"/>
        </w:rPr>
        <w:t xml:space="preserve"> ‖   </w:t>
      </w:r>
      <w:r w:rsidRPr="00726F15">
        <w:rPr>
          <w:rFonts w:asciiTheme="majorHAnsi" w:hAnsiTheme="majorHAnsi"/>
          <w:i w:val="0"/>
          <w:color w:val="365F91" w:themeColor="accent1" w:themeShade="BF"/>
          <w:sz w:val="32"/>
          <w:szCs w:val="32"/>
        </w:rPr>
        <w:t xml:space="preserve">The </w:t>
      </w:r>
      <w:r w:rsidR="004C1EDE">
        <w:rPr>
          <w:rFonts w:asciiTheme="majorHAnsi" w:hAnsiTheme="majorHAnsi"/>
          <w:i w:val="0"/>
          <w:color w:val="365F91" w:themeColor="accent1" w:themeShade="BF"/>
          <w:sz w:val="32"/>
          <w:szCs w:val="32"/>
        </w:rPr>
        <w:t>Crusades</w:t>
      </w:r>
      <w:r w:rsidRPr="00726F15">
        <w:rPr>
          <w:rFonts w:asciiTheme="majorHAnsi" w:hAnsiTheme="majorHAnsi"/>
          <w:i w:val="0"/>
          <w:color w:val="365F91" w:themeColor="accent1" w:themeShade="BF"/>
          <w:sz w:val="32"/>
          <w:szCs w:val="32"/>
        </w:rPr>
        <w:t xml:space="preserve"> </w:t>
      </w:r>
    </w:p>
    <w:p w:rsidR="004D1AD9" w:rsidRPr="00726F15" w:rsidRDefault="00875B5B" w:rsidP="004D1AD9">
      <w:pPr>
        <w:pStyle w:val="Title"/>
        <w:rPr>
          <w:rStyle w:val="SubtleEmphasis"/>
          <w:rFonts w:asciiTheme="majorHAnsi" w:eastAsiaTheme="minorHAnsi" w:hAnsiTheme="majorHAnsi" w:cstheme="minorBidi"/>
          <w:i/>
          <w:iCs/>
          <w:sz w:val="32"/>
          <w:szCs w:val="32"/>
        </w:rPr>
      </w:pPr>
      <w:r w:rsidRPr="00726F15">
        <w:rPr>
          <w:rFonts w:asciiTheme="majorHAnsi" w:hAnsiTheme="majorHAnsi"/>
          <w:i w:val="0"/>
          <w:color w:val="365F91" w:themeColor="accent1" w:themeShade="BF"/>
          <w:sz w:val="32"/>
          <w:szCs w:val="32"/>
        </w:rPr>
        <w:t>(</w:t>
      </w:r>
      <w:r w:rsidR="004C1EDE">
        <w:rPr>
          <w:rFonts w:asciiTheme="majorHAnsi" w:hAnsiTheme="majorHAnsi"/>
          <w:i w:val="0"/>
          <w:color w:val="365F91" w:themeColor="accent1" w:themeShade="BF"/>
          <w:sz w:val="32"/>
          <w:szCs w:val="32"/>
        </w:rPr>
        <w:t>Discussion</w:t>
      </w:r>
      <w:r w:rsidR="00724106" w:rsidRPr="00726F15">
        <w:rPr>
          <w:rFonts w:asciiTheme="majorHAnsi" w:hAnsiTheme="majorHAnsi"/>
          <w:i w:val="0"/>
          <w:color w:val="365F91" w:themeColor="accent1" w:themeShade="BF"/>
          <w:sz w:val="32"/>
          <w:szCs w:val="32"/>
        </w:rPr>
        <w:t xml:space="preserve"> Lesson</w:t>
      </w:r>
      <w:r w:rsidRPr="00726F15">
        <w:rPr>
          <w:rFonts w:asciiTheme="majorHAnsi" w:hAnsiTheme="majorHAnsi"/>
          <w:i w:val="0"/>
          <w:color w:val="365F91" w:themeColor="accent1" w:themeShade="BF"/>
          <w:sz w:val="32"/>
          <w:szCs w:val="32"/>
        </w:rPr>
        <w:t>)</w:t>
      </w:r>
    </w:p>
    <w:p w:rsidR="004D1AD9" w:rsidRPr="00C33596" w:rsidRDefault="004D1AD9" w:rsidP="004D1AD9">
      <w:pPr>
        <w:pStyle w:val="Heading2"/>
        <w:rPr>
          <w:rStyle w:val="SubtleEmphasis"/>
          <w:rFonts w:asciiTheme="majorHAnsi" w:hAnsiTheme="majorHAnsi"/>
          <w:color w:val="365F91" w:themeColor="accent1" w:themeShade="BF"/>
        </w:rPr>
      </w:pPr>
      <w:r w:rsidRPr="00C33596">
        <w:rPr>
          <w:rStyle w:val="SubtleEmphasis"/>
          <w:rFonts w:asciiTheme="majorHAnsi" w:hAnsiTheme="majorHAnsi"/>
          <w:color w:val="365F91" w:themeColor="accent1" w:themeShade="BF"/>
        </w:rPr>
        <w:t>Goals &amp; Objectives</w:t>
      </w:r>
    </w:p>
    <w:p w:rsidR="00B8112B" w:rsidRPr="00C33596" w:rsidRDefault="006261BB" w:rsidP="004D1AD9">
      <w:pPr>
        <w:rPr>
          <w:rFonts w:asciiTheme="majorHAnsi" w:hAnsiTheme="majorHAnsi"/>
        </w:rPr>
      </w:pPr>
      <w:r w:rsidRPr="00C33596">
        <w:rPr>
          <w:rFonts w:asciiTheme="majorHAnsi" w:hAnsiTheme="majorHAnsi"/>
        </w:rPr>
        <w:t xml:space="preserve">Students will </w:t>
      </w:r>
      <w:r w:rsidR="00D041AD" w:rsidRPr="00C33596">
        <w:rPr>
          <w:rFonts w:asciiTheme="majorHAnsi" w:hAnsiTheme="majorHAnsi"/>
        </w:rPr>
        <w:t>learn about the complex causes and effects of the Crusades</w:t>
      </w:r>
      <w:r w:rsidR="00603B9D" w:rsidRPr="00C33596">
        <w:rPr>
          <w:rFonts w:asciiTheme="majorHAnsi" w:hAnsiTheme="majorHAnsi"/>
        </w:rPr>
        <w:t xml:space="preserve">. </w:t>
      </w:r>
      <w:r w:rsidRPr="00C33596">
        <w:rPr>
          <w:rFonts w:asciiTheme="majorHAnsi" w:hAnsiTheme="majorHAnsi"/>
        </w:rPr>
        <w:t xml:space="preserve">Students will </w:t>
      </w:r>
      <w:r w:rsidR="00D041AD" w:rsidRPr="00C33596">
        <w:rPr>
          <w:rFonts w:asciiTheme="majorHAnsi" w:hAnsiTheme="majorHAnsi"/>
        </w:rPr>
        <w:t xml:space="preserve">analyze the religious, economic, social, and political factors that led to the Crusades and outcomes of the three main Crusades. </w:t>
      </w:r>
      <w:r w:rsidR="00DC5AC7" w:rsidRPr="00C33596">
        <w:rPr>
          <w:rFonts w:asciiTheme="majorHAnsi" w:hAnsiTheme="majorHAnsi"/>
        </w:rPr>
        <w:t xml:space="preserve">Students will make a connection between the religious revival and increasing power of the church in all aspects of society. </w:t>
      </w:r>
      <w:r w:rsidR="00D041AD" w:rsidRPr="00C33596">
        <w:rPr>
          <w:rFonts w:asciiTheme="majorHAnsi" w:hAnsiTheme="majorHAnsi"/>
        </w:rPr>
        <w:t>Through a discussion, students will evaluate whether or not the decision to engage in this holy war was justified or not</w:t>
      </w:r>
      <w:r w:rsidR="00DC5AC7" w:rsidRPr="00C33596">
        <w:rPr>
          <w:rFonts w:asciiTheme="majorHAnsi" w:hAnsiTheme="majorHAnsi"/>
        </w:rPr>
        <w:t xml:space="preserve">. They will create arguments and justify their answers with textual evidence. </w:t>
      </w:r>
    </w:p>
    <w:p w:rsidR="004D1AD9" w:rsidRPr="00C33596" w:rsidRDefault="00491EC7" w:rsidP="004D1AD9">
      <w:pPr>
        <w:pStyle w:val="Heading2"/>
        <w:rPr>
          <w:rStyle w:val="Emphasis"/>
          <w:rFonts w:asciiTheme="majorHAnsi" w:hAnsiTheme="majorHAnsi"/>
          <w:b w:val="0"/>
          <w:bCs w:val="0"/>
          <w:color w:val="365F91" w:themeColor="accent1" w:themeShade="BF"/>
        </w:rPr>
      </w:pPr>
      <w:r w:rsidRPr="00C33596">
        <w:rPr>
          <w:rStyle w:val="SubtleEmphasis"/>
          <w:rFonts w:asciiTheme="majorHAnsi" w:hAnsiTheme="majorHAnsi"/>
          <w:color w:val="365F91" w:themeColor="accent1" w:themeShade="BF"/>
        </w:rPr>
        <w:t xml:space="preserve">California State Content </w:t>
      </w:r>
      <w:r w:rsidR="00603A3D" w:rsidRPr="00C33596">
        <w:rPr>
          <w:rStyle w:val="SubtleEmphasis"/>
          <w:rFonts w:asciiTheme="majorHAnsi" w:hAnsiTheme="majorHAnsi"/>
          <w:color w:val="365F91" w:themeColor="accent1" w:themeShade="BF"/>
        </w:rPr>
        <w:t xml:space="preserve">Standards </w:t>
      </w:r>
    </w:p>
    <w:p w:rsidR="009571A2" w:rsidRPr="00C33596" w:rsidRDefault="009571A2" w:rsidP="009571A2">
      <w:pPr>
        <w:spacing w:before="100" w:beforeAutospacing="1" w:after="72"/>
        <w:rPr>
          <w:rFonts w:asciiTheme="majorHAnsi" w:hAnsiTheme="majorHAnsi" w:cs="Arial"/>
        </w:rPr>
      </w:pPr>
      <w:r w:rsidRPr="00C33596">
        <w:rPr>
          <w:rFonts w:asciiTheme="majorHAnsi" w:hAnsiTheme="majorHAnsi" w:cs="Arial"/>
        </w:rPr>
        <w:t xml:space="preserve">7.6. 6. </w:t>
      </w:r>
      <w:r w:rsidRPr="00C33596">
        <w:rPr>
          <w:rFonts w:asciiTheme="majorHAnsi" w:eastAsia="Calibri" w:hAnsiTheme="majorHAnsi" w:cs="Arial"/>
        </w:rPr>
        <w:t xml:space="preserve">Discuss the causes and course of the religious Crusades and their effects on the Christian, Muslim, and Jewish populations in Europe, with emphasis on the increasing contact by Europeans with cultures of the Eastern Mediterranean world. </w:t>
      </w:r>
    </w:p>
    <w:p w:rsidR="009571A2" w:rsidRPr="00C33596" w:rsidRDefault="009571A2" w:rsidP="009571A2">
      <w:pPr>
        <w:spacing w:before="100" w:beforeAutospacing="1" w:after="72"/>
        <w:rPr>
          <w:rFonts w:asciiTheme="majorHAnsi" w:eastAsia="Calibri" w:hAnsiTheme="majorHAnsi" w:cs="Arial"/>
        </w:rPr>
      </w:pPr>
      <w:r w:rsidRPr="00C33596">
        <w:rPr>
          <w:rFonts w:asciiTheme="majorHAnsi" w:hAnsiTheme="majorHAnsi" w:cs="Arial"/>
        </w:rPr>
        <w:t xml:space="preserve">7.6.8. </w:t>
      </w:r>
      <w:r w:rsidRPr="00C33596">
        <w:rPr>
          <w:rFonts w:asciiTheme="majorHAnsi" w:eastAsia="Calibri" w:hAnsiTheme="majorHAnsi" w:cs="Arial"/>
        </w:rPr>
        <w:t xml:space="preserve">Understand the importance of the Catholic church as a political, intellectual, and aesthetic institution (e.g., founding of universities, political and spiritual roles of the clergy, creation of monastic and mendicant religious orders, preservation of the Latin language and religious texts, St. Thomas Aquinas's synthesis of classical philosophy with Christian theology, and the concept of "natural law"). </w:t>
      </w:r>
    </w:p>
    <w:p w:rsidR="00970CCD" w:rsidRPr="00C33596" w:rsidRDefault="00970CCD" w:rsidP="00970CCD">
      <w:pPr>
        <w:pStyle w:val="Heading2"/>
        <w:rPr>
          <w:rStyle w:val="Emphasis"/>
          <w:rFonts w:asciiTheme="majorHAnsi" w:hAnsiTheme="majorHAnsi"/>
          <w:b w:val="0"/>
          <w:bCs w:val="0"/>
          <w:color w:val="365F91" w:themeColor="accent1" w:themeShade="BF"/>
        </w:rPr>
      </w:pPr>
      <w:r w:rsidRPr="00C33596">
        <w:rPr>
          <w:rStyle w:val="SubtleEmphasis"/>
          <w:rFonts w:asciiTheme="majorHAnsi" w:hAnsiTheme="majorHAnsi"/>
          <w:color w:val="365F91" w:themeColor="accent1" w:themeShade="BF"/>
        </w:rPr>
        <w:t>Common Core Literacy Standards</w:t>
      </w:r>
    </w:p>
    <w:bookmarkStart w:id="0" w:name="CCSS.ELA-Literacy.WHST.6-8.2"/>
    <w:bookmarkStart w:id="1" w:name="CCSS.ELA-Literacy.RH.6-8.1"/>
    <w:p w:rsidR="009571A2" w:rsidRPr="00C33596" w:rsidRDefault="009571A2" w:rsidP="00B40A9E">
      <w:pPr>
        <w:rPr>
          <w:rFonts w:asciiTheme="majorHAnsi" w:hAnsiTheme="majorHAnsi"/>
        </w:rPr>
      </w:pPr>
      <w:r w:rsidRPr="00C33596">
        <w:rPr>
          <w:rFonts w:asciiTheme="majorHAnsi" w:hAnsiTheme="majorHAnsi"/>
        </w:rPr>
        <w:fldChar w:fldCharType="begin"/>
      </w:r>
      <w:r w:rsidRPr="00C33596">
        <w:rPr>
          <w:rFonts w:asciiTheme="majorHAnsi" w:hAnsiTheme="majorHAnsi"/>
        </w:rPr>
        <w:instrText xml:space="preserve"> HYPERLINK "http://www.corestandards.org/ELA-Literacy/RH/6-8/1/" </w:instrText>
      </w:r>
      <w:r w:rsidRPr="00C33596">
        <w:rPr>
          <w:rFonts w:asciiTheme="majorHAnsi" w:hAnsiTheme="majorHAnsi"/>
        </w:rPr>
        <w:fldChar w:fldCharType="separate"/>
      </w:r>
      <w:r w:rsidRPr="00C33596">
        <w:rPr>
          <w:rStyle w:val="Hyperlink"/>
          <w:rFonts w:asciiTheme="majorHAnsi" w:hAnsiTheme="majorHAnsi"/>
        </w:rPr>
        <w:t>ELA-Literacy.RH.6-8.1</w:t>
      </w:r>
      <w:r w:rsidRPr="00C33596">
        <w:rPr>
          <w:rFonts w:asciiTheme="majorHAnsi" w:hAnsiTheme="majorHAnsi"/>
        </w:rPr>
        <w:fldChar w:fldCharType="end"/>
      </w:r>
      <w:bookmarkEnd w:id="1"/>
      <w:r w:rsidRPr="00C33596">
        <w:rPr>
          <w:rFonts w:asciiTheme="majorHAnsi" w:hAnsiTheme="majorHAnsi"/>
        </w:rPr>
        <w:br/>
        <w:t>Cite specific textual evidence to support analysis of primary and secondary sources.</w:t>
      </w:r>
    </w:p>
    <w:bookmarkStart w:id="2" w:name="CCSS.ELA-Literacy.WHST.6-8.9"/>
    <w:bookmarkEnd w:id="0"/>
    <w:p w:rsidR="004375DF" w:rsidRPr="00C33596" w:rsidRDefault="0091531D" w:rsidP="00B40A9E">
      <w:pPr>
        <w:rPr>
          <w:rFonts w:asciiTheme="majorHAnsi" w:hAnsiTheme="majorHAnsi"/>
        </w:rPr>
      </w:pPr>
      <w:r w:rsidRPr="00C33596">
        <w:rPr>
          <w:rFonts w:asciiTheme="majorHAnsi" w:hAnsiTheme="majorHAnsi"/>
        </w:rPr>
        <w:fldChar w:fldCharType="begin"/>
      </w:r>
      <w:r w:rsidR="004375DF" w:rsidRPr="00C33596">
        <w:rPr>
          <w:rFonts w:asciiTheme="majorHAnsi" w:hAnsiTheme="majorHAnsi"/>
        </w:rPr>
        <w:instrText xml:space="preserve"> HYPERLINK "http://www.corestandards.org/ELA-Literacy/WHST/6-8/9/" </w:instrText>
      </w:r>
      <w:r w:rsidRPr="00C33596">
        <w:rPr>
          <w:rFonts w:asciiTheme="majorHAnsi" w:hAnsiTheme="majorHAnsi"/>
        </w:rPr>
        <w:fldChar w:fldCharType="separate"/>
      </w:r>
      <w:r w:rsidR="004375DF" w:rsidRPr="00C33596">
        <w:rPr>
          <w:rStyle w:val="Hyperlink"/>
          <w:rFonts w:asciiTheme="majorHAnsi" w:hAnsiTheme="majorHAnsi"/>
        </w:rPr>
        <w:t>CCSS.ELA-Literacy.WHST.6-8.9</w:t>
      </w:r>
      <w:r w:rsidRPr="00C33596">
        <w:rPr>
          <w:rFonts w:asciiTheme="majorHAnsi" w:hAnsiTheme="majorHAnsi"/>
        </w:rPr>
        <w:fldChar w:fldCharType="end"/>
      </w:r>
      <w:bookmarkEnd w:id="2"/>
      <w:r w:rsidR="004375DF" w:rsidRPr="00C33596">
        <w:rPr>
          <w:rFonts w:asciiTheme="majorHAnsi" w:hAnsiTheme="majorHAnsi"/>
        </w:rPr>
        <w:br/>
        <w:t>Draw evidence from informational texts to support analysis, reflection, and research.</w:t>
      </w:r>
    </w:p>
    <w:bookmarkStart w:id="3" w:name="CCSS.ELA-Literacy.RH.6-8.6"/>
    <w:p w:rsidR="009571A2" w:rsidRPr="00C33596" w:rsidRDefault="009571A2" w:rsidP="00B40A9E">
      <w:pPr>
        <w:rPr>
          <w:rFonts w:asciiTheme="majorHAnsi" w:eastAsia="Times New Roman" w:hAnsiTheme="majorHAnsi" w:cs="Times New Roman"/>
        </w:rPr>
      </w:pPr>
      <w:r w:rsidRPr="00C33596">
        <w:rPr>
          <w:rFonts w:asciiTheme="majorHAnsi" w:hAnsiTheme="majorHAnsi"/>
        </w:rPr>
        <w:fldChar w:fldCharType="begin"/>
      </w:r>
      <w:r w:rsidRPr="00C33596">
        <w:rPr>
          <w:rFonts w:asciiTheme="majorHAnsi" w:hAnsiTheme="majorHAnsi"/>
        </w:rPr>
        <w:instrText xml:space="preserve"> HYPERLINK "http://www.corestandards.org/ELA-Literacy/RH/6-8/6/" </w:instrText>
      </w:r>
      <w:r w:rsidRPr="00C33596">
        <w:rPr>
          <w:rFonts w:asciiTheme="majorHAnsi" w:hAnsiTheme="majorHAnsi"/>
        </w:rPr>
        <w:fldChar w:fldCharType="separate"/>
      </w:r>
      <w:r w:rsidRPr="00C33596">
        <w:rPr>
          <w:rStyle w:val="Hyperlink"/>
          <w:rFonts w:asciiTheme="majorHAnsi" w:hAnsiTheme="majorHAnsi"/>
        </w:rPr>
        <w:t>CCSS.ELA-Literacy.RH.6-8.6</w:t>
      </w:r>
      <w:r w:rsidRPr="00C33596">
        <w:rPr>
          <w:rFonts w:asciiTheme="majorHAnsi" w:hAnsiTheme="majorHAnsi"/>
        </w:rPr>
        <w:fldChar w:fldCharType="end"/>
      </w:r>
      <w:bookmarkEnd w:id="3"/>
      <w:r w:rsidRPr="00C33596">
        <w:rPr>
          <w:rFonts w:asciiTheme="majorHAnsi" w:hAnsiTheme="majorHAnsi"/>
        </w:rPr>
        <w:br/>
        <w:t>Identify aspects of a text that reveal an author's point of view or purpose (e.g., loaded language, inclusion or avoidance of particular facts).</w:t>
      </w:r>
    </w:p>
    <w:p w:rsidR="00B40A9E" w:rsidRPr="00C33596" w:rsidRDefault="00B40A9E" w:rsidP="00B40A9E">
      <w:pPr>
        <w:pStyle w:val="Heading2"/>
        <w:rPr>
          <w:rStyle w:val="Emphasis"/>
          <w:rFonts w:asciiTheme="majorHAnsi" w:hAnsiTheme="majorHAnsi"/>
          <w:b w:val="0"/>
          <w:bCs w:val="0"/>
          <w:color w:val="365F91" w:themeColor="accent1" w:themeShade="BF"/>
        </w:rPr>
      </w:pPr>
      <w:r w:rsidRPr="00C33596">
        <w:rPr>
          <w:rStyle w:val="SubtleEmphasis"/>
          <w:rFonts w:asciiTheme="majorHAnsi" w:hAnsiTheme="majorHAnsi"/>
          <w:color w:val="365F91" w:themeColor="accent1" w:themeShade="BF"/>
        </w:rPr>
        <w:t>Driving Historical Question</w:t>
      </w:r>
    </w:p>
    <w:p w:rsidR="003F35A1" w:rsidRPr="00C33596" w:rsidRDefault="003F35A1" w:rsidP="003F35A1">
      <w:pPr>
        <w:rPr>
          <w:rFonts w:asciiTheme="majorHAnsi" w:hAnsiTheme="majorHAnsi"/>
        </w:rPr>
      </w:pPr>
    </w:p>
    <w:p w:rsidR="003F35A1" w:rsidRPr="00C33596" w:rsidRDefault="000503A4" w:rsidP="003F35A1">
      <w:pPr>
        <w:rPr>
          <w:rFonts w:asciiTheme="majorHAnsi" w:hAnsiTheme="majorHAnsi"/>
        </w:rPr>
      </w:pPr>
      <w:r>
        <w:rPr>
          <w:rFonts w:asciiTheme="majorHAnsi" w:hAnsiTheme="majorHAnsi"/>
        </w:rPr>
        <w:t>What motivated the Crusades, and h</w:t>
      </w:r>
      <w:r w:rsidR="003F35A1" w:rsidRPr="00C33596">
        <w:rPr>
          <w:rFonts w:asciiTheme="majorHAnsi" w:hAnsiTheme="majorHAnsi"/>
        </w:rPr>
        <w:t>ow did the Crusades</w:t>
      </w:r>
      <w:r w:rsidR="007A3661" w:rsidRPr="00C33596">
        <w:rPr>
          <w:rFonts w:asciiTheme="majorHAnsi" w:hAnsiTheme="majorHAnsi"/>
        </w:rPr>
        <w:t xml:space="preserve"> positively and negatively</w:t>
      </w:r>
      <w:r w:rsidR="003F35A1" w:rsidRPr="00C33596">
        <w:rPr>
          <w:rFonts w:asciiTheme="majorHAnsi" w:hAnsiTheme="majorHAnsi"/>
        </w:rPr>
        <w:t xml:space="preserve"> affect Christian and Muslim populations in Medieval Europe?</w:t>
      </w:r>
    </w:p>
    <w:p w:rsidR="004D1AD9" w:rsidRPr="00C33596" w:rsidRDefault="004D1AD9" w:rsidP="004D1AD9">
      <w:pPr>
        <w:pStyle w:val="Heading3"/>
        <w:rPr>
          <w:rFonts w:asciiTheme="majorHAnsi" w:hAnsiTheme="majorHAnsi"/>
          <w:b/>
          <w:color w:val="76923C" w:themeColor="accent3" w:themeShade="BF"/>
        </w:rPr>
      </w:pPr>
      <w:r w:rsidRPr="00C33596">
        <w:rPr>
          <w:rFonts w:asciiTheme="majorHAnsi" w:hAnsiTheme="majorHAnsi"/>
          <w:color w:val="76923C" w:themeColor="accent3" w:themeShade="BF"/>
        </w:rPr>
        <w:t>Lesson Introduction (Anticipatory Set</w:t>
      </w:r>
      <w:r w:rsidR="00F04A89" w:rsidRPr="00C33596">
        <w:rPr>
          <w:rFonts w:asciiTheme="majorHAnsi" w:hAnsiTheme="majorHAnsi"/>
          <w:color w:val="76923C" w:themeColor="accent3" w:themeShade="BF"/>
        </w:rPr>
        <w:t>/Hook</w:t>
      </w:r>
      <w:r w:rsidR="00126F34" w:rsidRPr="00C33596">
        <w:rPr>
          <w:rFonts w:asciiTheme="majorHAnsi" w:hAnsiTheme="majorHAnsi"/>
          <w:color w:val="76923C" w:themeColor="accent3" w:themeShade="BF"/>
        </w:rPr>
        <w:t>/Accessing Prior Knowledge</w:t>
      </w:r>
      <w:r w:rsidRPr="00C33596">
        <w:rPr>
          <w:rFonts w:asciiTheme="majorHAnsi" w:hAnsiTheme="majorHAnsi"/>
          <w:color w:val="76923C" w:themeColor="accent3" w:themeShade="BF"/>
        </w:rPr>
        <w:t>)</w:t>
      </w:r>
      <w:r w:rsidR="00AB2637" w:rsidRPr="00C33596">
        <w:rPr>
          <w:rFonts w:asciiTheme="majorHAnsi" w:hAnsiTheme="majorHAnsi"/>
          <w:color w:val="76923C" w:themeColor="accent3" w:themeShade="BF"/>
        </w:rPr>
        <w:t xml:space="preserve"> ‖ </w:t>
      </w:r>
      <w:r w:rsidR="00AB2637" w:rsidRPr="00C33596">
        <w:rPr>
          <w:rFonts w:asciiTheme="majorHAnsi" w:hAnsiTheme="majorHAnsi"/>
          <w:b/>
          <w:color w:val="76923C" w:themeColor="accent3" w:themeShade="BF"/>
        </w:rPr>
        <w:t>Time:</w:t>
      </w:r>
      <w:r w:rsidR="00017C71" w:rsidRPr="00C33596">
        <w:rPr>
          <w:rFonts w:asciiTheme="majorHAnsi" w:hAnsiTheme="majorHAnsi"/>
          <w:b/>
          <w:color w:val="76923C" w:themeColor="accent3" w:themeShade="BF"/>
        </w:rPr>
        <w:t xml:space="preserve"> </w:t>
      </w:r>
      <w:r w:rsidR="000F2D50" w:rsidRPr="00C33596">
        <w:rPr>
          <w:rFonts w:asciiTheme="majorHAnsi" w:hAnsiTheme="majorHAnsi"/>
          <w:b/>
          <w:color w:val="76923C" w:themeColor="accent3" w:themeShade="BF"/>
        </w:rPr>
        <w:t>5</w:t>
      </w:r>
      <w:r w:rsidR="0000166E" w:rsidRPr="00C33596">
        <w:rPr>
          <w:rFonts w:asciiTheme="majorHAnsi" w:hAnsiTheme="majorHAnsi"/>
          <w:b/>
          <w:color w:val="76923C" w:themeColor="accent3" w:themeShade="BF"/>
        </w:rPr>
        <w:t xml:space="preserve"> minutes</w:t>
      </w:r>
    </w:p>
    <w:p w:rsidR="00F9601D" w:rsidRPr="00C33596" w:rsidRDefault="0000166E" w:rsidP="004D1AD9">
      <w:pPr>
        <w:rPr>
          <w:rFonts w:asciiTheme="majorHAnsi" w:hAnsiTheme="majorHAnsi"/>
        </w:rPr>
      </w:pPr>
      <w:r w:rsidRPr="00C33596">
        <w:rPr>
          <w:rFonts w:asciiTheme="majorHAnsi" w:hAnsiTheme="majorHAnsi"/>
        </w:rPr>
        <w:t>The night before, students</w:t>
      </w:r>
      <w:r w:rsidR="009D1D03" w:rsidRPr="00C33596">
        <w:rPr>
          <w:rFonts w:asciiTheme="majorHAnsi" w:hAnsiTheme="majorHAnsi"/>
        </w:rPr>
        <w:t xml:space="preserve"> read a chapter from their textbook giving them background information about the </w:t>
      </w:r>
      <w:r w:rsidR="003F35A1" w:rsidRPr="00C33596">
        <w:rPr>
          <w:rFonts w:asciiTheme="majorHAnsi" w:hAnsiTheme="majorHAnsi"/>
        </w:rPr>
        <w:t>Crusades</w:t>
      </w:r>
      <w:r w:rsidR="009D1D03" w:rsidRPr="00C33596">
        <w:rPr>
          <w:rFonts w:asciiTheme="majorHAnsi" w:hAnsiTheme="majorHAnsi"/>
        </w:rPr>
        <w:t>.</w:t>
      </w:r>
      <w:r w:rsidR="00D04D63" w:rsidRPr="00C33596">
        <w:rPr>
          <w:rFonts w:asciiTheme="majorHAnsi" w:hAnsiTheme="majorHAnsi"/>
        </w:rPr>
        <w:t xml:space="preserve"> To start off the lesson</w:t>
      </w:r>
      <w:r w:rsidR="00F9601D" w:rsidRPr="00C33596">
        <w:rPr>
          <w:rFonts w:asciiTheme="majorHAnsi" w:hAnsiTheme="majorHAnsi"/>
        </w:rPr>
        <w:t xml:space="preserve"> and review their reading</w:t>
      </w:r>
      <w:r w:rsidR="00D04D63" w:rsidRPr="00C33596">
        <w:rPr>
          <w:rFonts w:asciiTheme="majorHAnsi" w:hAnsiTheme="majorHAnsi"/>
        </w:rPr>
        <w:t xml:space="preserve">, the </w:t>
      </w:r>
      <w:r w:rsidR="00D04D63" w:rsidRPr="00C33596">
        <w:rPr>
          <w:rFonts w:asciiTheme="majorHAnsi" w:hAnsiTheme="majorHAnsi"/>
        </w:rPr>
        <w:lastRenderedPageBreak/>
        <w:t xml:space="preserve">teacher will </w:t>
      </w:r>
      <w:r w:rsidR="00F9601D" w:rsidRPr="00C33596">
        <w:rPr>
          <w:rFonts w:asciiTheme="majorHAnsi" w:hAnsiTheme="majorHAnsi"/>
        </w:rPr>
        <w:t>have students fill out an anticipation guide that revolves around the essential questions that they will be discussing today:</w:t>
      </w:r>
    </w:p>
    <w:p w:rsidR="00000000" w:rsidRPr="00C33596" w:rsidRDefault="006E543E" w:rsidP="00F9601D">
      <w:pPr>
        <w:numPr>
          <w:ilvl w:val="0"/>
          <w:numId w:val="7"/>
        </w:numPr>
        <w:rPr>
          <w:rFonts w:asciiTheme="majorHAnsi" w:hAnsiTheme="majorHAnsi"/>
        </w:rPr>
      </w:pPr>
      <w:r w:rsidRPr="00C33596">
        <w:rPr>
          <w:rFonts w:asciiTheme="majorHAnsi" w:hAnsiTheme="majorHAnsi"/>
        </w:rPr>
        <w:t>Were the Crusades successf</w:t>
      </w:r>
      <w:r w:rsidRPr="00C33596">
        <w:rPr>
          <w:rFonts w:asciiTheme="majorHAnsi" w:hAnsiTheme="majorHAnsi"/>
        </w:rPr>
        <w:t>ul? Why or why not?</w:t>
      </w:r>
    </w:p>
    <w:p w:rsidR="00000000" w:rsidRPr="00C33596" w:rsidRDefault="006E543E" w:rsidP="00F9601D">
      <w:pPr>
        <w:numPr>
          <w:ilvl w:val="0"/>
          <w:numId w:val="7"/>
        </w:numPr>
        <w:rPr>
          <w:rFonts w:asciiTheme="majorHAnsi" w:hAnsiTheme="majorHAnsi"/>
        </w:rPr>
      </w:pPr>
      <w:r w:rsidRPr="00C33596">
        <w:rPr>
          <w:rFonts w:asciiTheme="majorHAnsi" w:hAnsiTheme="majorHAnsi"/>
        </w:rPr>
        <w:t xml:space="preserve">Were the reasons for fighting in the Crusades justified or not? Why or why not? </w:t>
      </w:r>
    </w:p>
    <w:p w:rsidR="00000000" w:rsidRPr="00C33596" w:rsidRDefault="006E543E" w:rsidP="00F9601D">
      <w:pPr>
        <w:numPr>
          <w:ilvl w:val="0"/>
          <w:numId w:val="7"/>
        </w:numPr>
        <w:rPr>
          <w:rFonts w:asciiTheme="majorHAnsi" w:hAnsiTheme="majorHAnsi"/>
        </w:rPr>
      </w:pPr>
      <w:r w:rsidRPr="00C33596">
        <w:rPr>
          <w:rFonts w:asciiTheme="majorHAnsi" w:hAnsiTheme="majorHAnsi"/>
        </w:rPr>
        <w:t>Should the Church be involved in non-religious affairs?</w:t>
      </w:r>
    </w:p>
    <w:p w:rsidR="00612146" w:rsidRPr="00C33596" w:rsidRDefault="00F9601D" w:rsidP="004D1AD9">
      <w:pPr>
        <w:rPr>
          <w:rFonts w:asciiTheme="majorHAnsi" w:hAnsiTheme="majorHAnsi"/>
        </w:rPr>
      </w:pPr>
      <w:r w:rsidRPr="00C33596">
        <w:rPr>
          <w:rFonts w:asciiTheme="majorHAnsi" w:hAnsiTheme="majorHAnsi"/>
        </w:rPr>
        <w:t>In this anticipation guide, there are three statements and a T-chart attached to each statement. Students will read the statements and write down evidence to support arguments for and against these statements. Then they will decide whether they, personally, agree or disagree with the statement.</w:t>
      </w:r>
    </w:p>
    <w:p w:rsidR="00612146" w:rsidRPr="00C33596" w:rsidRDefault="00612146" w:rsidP="004D1AD9">
      <w:pPr>
        <w:rPr>
          <w:rFonts w:asciiTheme="majorHAnsi" w:hAnsiTheme="majorHAnsi"/>
        </w:rPr>
      </w:pPr>
    </w:p>
    <w:p w:rsidR="004D1AD9" w:rsidRPr="00C33596" w:rsidRDefault="004D1AD9" w:rsidP="004D1AD9">
      <w:pPr>
        <w:pStyle w:val="Heading3"/>
        <w:rPr>
          <w:rFonts w:asciiTheme="majorHAnsi" w:hAnsiTheme="majorHAnsi"/>
          <w:color w:val="76923C" w:themeColor="accent3" w:themeShade="BF"/>
        </w:rPr>
      </w:pPr>
      <w:r w:rsidRPr="00C33596">
        <w:rPr>
          <w:rFonts w:asciiTheme="majorHAnsi" w:hAnsiTheme="majorHAnsi"/>
          <w:color w:val="76923C" w:themeColor="accent3" w:themeShade="BF"/>
        </w:rPr>
        <w:t>Vocabulary (Content Language Development)</w:t>
      </w:r>
      <w:r w:rsidR="00AB2637" w:rsidRPr="00C33596">
        <w:rPr>
          <w:rFonts w:asciiTheme="majorHAnsi" w:hAnsiTheme="majorHAnsi"/>
          <w:color w:val="76923C" w:themeColor="accent3" w:themeShade="BF"/>
        </w:rPr>
        <w:t xml:space="preserve"> ‖ </w:t>
      </w:r>
      <w:r w:rsidR="00AB2637" w:rsidRPr="00C33596">
        <w:rPr>
          <w:rFonts w:asciiTheme="majorHAnsi" w:hAnsiTheme="majorHAnsi"/>
          <w:b/>
          <w:color w:val="76923C" w:themeColor="accent3" w:themeShade="BF"/>
        </w:rPr>
        <w:t>Time:</w:t>
      </w:r>
      <w:r w:rsidR="00583B5E" w:rsidRPr="00C33596">
        <w:rPr>
          <w:rFonts w:asciiTheme="majorHAnsi" w:hAnsiTheme="majorHAnsi"/>
          <w:b/>
          <w:color w:val="76923C" w:themeColor="accent3" w:themeShade="BF"/>
        </w:rPr>
        <w:t xml:space="preserve"> </w:t>
      </w:r>
      <w:r w:rsidR="00BD7C68" w:rsidRPr="00C33596">
        <w:rPr>
          <w:rFonts w:asciiTheme="majorHAnsi" w:hAnsiTheme="majorHAnsi"/>
          <w:b/>
          <w:color w:val="76923C" w:themeColor="accent3" w:themeShade="BF"/>
        </w:rPr>
        <w:t>Homework</w:t>
      </w:r>
      <w:r w:rsidR="00F9601D" w:rsidRPr="00C33596">
        <w:rPr>
          <w:rFonts w:asciiTheme="majorHAnsi" w:hAnsiTheme="majorHAnsi"/>
          <w:b/>
          <w:color w:val="76923C" w:themeColor="accent3" w:themeShade="BF"/>
        </w:rPr>
        <w:t xml:space="preserve"> &amp; Lecture</w:t>
      </w:r>
    </w:p>
    <w:p w:rsidR="0012752E" w:rsidRPr="00C33596" w:rsidRDefault="0012752E" w:rsidP="0012752E">
      <w:pPr>
        <w:rPr>
          <w:rFonts w:asciiTheme="majorHAnsi" w:hAnsiTheme="majorHAnsi"/>
        </w:rPr>
      </w:pPr>
      <w:r w:rsidRPr="00C33596">
        <w:rPr>
          <w:rFonts w:asciiTheme="majorHAnsi" w:hAnsiTheme="majorHAnsi"/>
        </w:rPr>
        <w:t xml:space="preserve">Vocabulary will be addressed throughout the students' reading </w:t>
      </w:r>
      <w:r w:rsidR="00D14780" w:rsidRPr="00C33596">
        <w:rPr>
          <w:rFonts w:asciiTheme="majorHAnsi" w:hAnsiTheme="majorHAnsi"/>
        </w:rPr>
        <w:t xml:space="preserve">from the night </w:t>
      </w:r>
      <w:r w:rsidR="009C3FB2" w:rsidRPr="00C33596">
        <w:rPr>
          <w:rFonts w:asciiTheme="majorHAnsi" w:hAnsiTheme="majorHAnsi"/>
        </w:rPr>
        <w:t>before</w:t>
      </w:r>
      <w:r w:rsidR="00F9601D" w:rsidRPr="00C33596">
        <w:rPr>
          <w:rFonts w:asciiTheme="majorHAnsi" w:hAnsiTheme="majorHAnsi"/>
        </w:rPr>
        <w:t xml:space="preserve"> and during the brief lecture I give in class before discussion</w:t>
      </w:r>
      <w:r w:rsidRPr="00C33596">
        <w:rPr>
          <w:rFonts w:asciiTheme="majorHAnsi" w:hAnsiTheme="majorHAnsi"/>
        </w:rPr>
        <w:t>. Key terms include:</w:t>
      </w:r>
    </w:p>
    <w:p w:rsidR="003C1AC2" w:rsidRPr="00C33596" w:rsidRDefault="003C1AC2" w:rsidP="0012752E">
      <w:pPr>
        <w:rPr>
          <w:rFonts w:asciiTheme="majorHAnsi" w:hAnsiTheme="majorHAnsi"/>
        </w:rPr>
      </w:pPr>
    </w:p>
    <w:p w:rsidR="00D04D63" w:rsidRPr="00C33596" w:rsidRDefault="000F2D50" w:rsidP="004D1AD9">
      <w:pPr>
        <w:pStyle w:val="ListParagraph"/>
        <w:numPr>
          <w:ilvl w:val="0"/>
          <w:numId w:val="2"/>
        </w:numPr>
        <w:rPr>
          <w:rFonts w:asciiTheme="majorHAnsi" w:hAnsiTheme="majorHAnsi"/>
        </w:rPr>
      </w:pPr>
      <w:r w:rsidRPr="00C33596">
        <w:rPr>
          <w:rFonts w:asciiTheme="majorHAnsi" w:hAnsiTheme="majorHAnsi"/>
        </w:rPr>
        <w:t>Crusade</w:t>
      </w:r>
    </w:p>
    <w:p w:rsidR="000F2D50" w:rsidRPr="00C33596" w:rsidRDefault="000F2D50" w:rsidP="004D1AD9">
      <w:pPr>
        <w:pStyle w:val="ListParagraph"/>
        <w:numPr>
          <w:ilvl w:val="0"/>
          <w:numId w:val="2"/>
        </w:numPr>
        <w:rPr>
          <w:rFonts w:asciiTheme="majorHAnsi" w:hAnsiTheme="majorHAnsi"/>
        </w:rPr>
      </w:pPr>
      <w:r w:rsidRPr="00C33596">
        <w:rPr>
          <w:rFonts w:asciiTheme="majorHAnsi" w:hAnsiTheme="majorHAnsi"/>
        </w:rPr>
        <w:t>Saladin</w:t>
      </w:r>
    </w:p>
    <w:p w:rsidR="000F2D50" w:rsidRPr="00C33596" w:rsidRDefault="000F2D50" w:rsidP="004D1AD9">
      <w:pPr>
        <w:pStyle w:val="ListParagraph"/>
        <w:numPr>
          <w:ilvl w:val="0"/>
          <w:numId w:val="2"/>
        </w:numPr>
        <w:rPr>
          <w:rFonts w:asciiTheme="majorHAnsi" w:hAnsiTheme="majorHAnsi"/>
        </w:rPr>
      </w:pPr>
      <w:r w:rsidRPr="00C33596">
        <w:rPr>
          <w:rFonts w:asciiTheme="majorHAnsi" w:hAnsiTheme="majorHAnsi"/>
        </w:rPr>
        <w:t>Richard, the Lionhearted</w:t>
      </w:r>
    </w:p>
    <w:p w:rsidR="000F2D50" w:rsidRPr="00C33596" w:rsidRDefault="000F2D50" w:rsidP="004D1AD9">
      <w:pPr>
        <w:pStyle w:val="ListParagraph"/>
        <w:numPr>
          <w:ilvl w:val="0"/>
          <w:numId w:val="2"/>
        </w:numPr>
        <w:rPr>
          <w:rFonts w:asciiTheme="majorHAnsi" w:hAnsiTheme="majorHAnsi"/>
        </w:rPr>
      </w:pPr>
      <w:r w:rsidRPr="00C33596">
        <w:rPr>
          <w:rFonts w:asciiTheme="majorHAnsi" w:hAnsiTheme="majorHAnsi"/>
        </w:rPr>
        <w:t>Francis of Assisi</w:t>
      </w:r>
    </w:p>
    <w:p w:rsidR="000F2D50" w:rsidRPr="00C33596" w:rsidRDefault="000F2D50" w:rsidP="004D1AD9">
      <w:pPr>
        <w:pStyle w:val="ListParagraph"/>
        <w:numPr>
          <w:ilvl w:val="0"/>
          <w:numId w:val="2"/>
        </w:numPr>
        <w:rPr>
          <w:rFonts w:asciiTheme="majorHAnsi" w:hAnsiTheme="majorHAnsi"/>
        </w:rPr>
      </w:pPr>
      <w:r w:rsidRPr="00C33596">
        <w:rPr>
          <w:rFonts w:asciiTheme="majorHAnsi" w:hAnsiTheme="majorHAnsi"/>
        </w:rPr>
        <w:t>Pope Leo IX</w:t>
      </w:r>
    </w:p>
    <w:p w:rsidR="000F2D50" w:rsidRPr="00C33596" w:rsidRDefault="000F2D50" w:rsidP="004D1AD9">
      <w:pPr>
        <w:pStyle w:val="ListParagraph"/>
        <w:numPr>
          <w:ilvl w:val="0"/>
          <w:numId w:val="2"/>
        </w:numPr>
        <w:rPr>
          <w:rFonts w:asciiTheme="majorHAnsi" w:hAnsiTheme="majorHAnsi"/>
        </w:rPr>
      </w:pPr>
      <w:r w:rsidRPr="00C33596">
        <w:rPr>
          <w:rFonts w:asciiTheme="majorHAnsi" w:hAnsiTheme="majorHAnsi"/>
        </w:rPr>
        <w:t>Pope Urban II</w:t>
      </w:r>
    </w:p>
    <w:p w:rsidR="006F3276" w:rsidRPr="00C33596" w:rsidRDefault="006F3276" w:rsidP="006F3276">
      <w:pPr>
        <w:pStyle w:val="ListParagraph"/>
        <w:rPr>
          <w:rFonts w:asciiTheme="majorHAnsi" w:hAnsiTheme="majorHAnsi"/>
        </w:rPr>
      </w:pPr>
    </w:p>
    <w:p w:rsidR="004D1AD9" w:rsidRPr="00C33596" w:rsidRDefault="009D682F" w:rsidP="004D1AD9">
      <w:pPr>
        <w:pStyle w:val="Heading3"/>
        <w:rPr>
          <w:rFonts w:asciiTheme="majorHAnsi" w:hAnsiTheme="majorHAnsi"/>
          <w:b/>
          <w:color w:val="76923C" w:themeColor="accent3" w:themeShade="BF"/>
        </w:rPr>
      </w:pPr>
      <w:r w:rsidRPr="00C33596">
        <w:rPr>
          <w:rFonts w:asciiTheme="majorHAnsi" w:hAnsiTheme="majorHAnsi"/>
          <w:color w:val="76923C" w:themeColor="accent3" w:themeShade="BF"/>
        </w:rPr>
        <w:t>Content</w:t>
      </w:r>
      <w:r w:rsidR="007B653E" w:rsidRPr="00C33596">
        <w:rPr>
          <w:rFonts w:asciiTheme="majorHAnsi" w:hAnsiTheme="majorHAnsi"/>
          <w:color w:val="76923C" w:themeColor="accent3" w:themeShade="BF"/>
        </w:rPr>
        <w:t xml:space="preserve"> Delivery</w:t>
      </w:r>
      <w:r w:rsidRPr="00C33596">
        <w:rPr>
          <w:rFonts w:asciiTheme="majorHAnsi" w:hAnsiTheme="majorHAnsi"/>
          <w:color w:val="76923C" w:themeColor="accent3" w:themeShade="BF"/>
        </w:rPr>
        <w:t xml:space="preserve"> </w:t>
      </w:r>
      <w:r w:rsidR="007C2443" w:rsidRPr="00C33596">
        <w:rPr>
          <w:rFonts w:asciiTheme="majorHAnsi" w:hAnsiTheme="majorHAnsi"/>
          <w:color w:val="76923C" w:themeColor="accent3" w:themeShade="BF"/>
        </w:rPr>
        <w:t>(</w:t>
      </w:r>
      <w:r w:rsidR="000F2D50" w:rsidRPr="00C33596">
        <w:rPr>
          <w:rFonts w:asciiTheme="majorHAnsi" w:hAnsiTheme="majorHAnsi"/>
          <w:color w:val="76923C" w:themeColor="accent3" w:themeShade="BF"/>
        </w:rPr>
        <w:t>Discussion</w:t>
      </w:r>
      <w:r w:rsidR="004D1AD9" w:rsidRPr="00C33596">
        <w:rPr>
          <w:rFonts w:asciiTheme="majorHAnsi" w:hAnsiTheme="majorHAnsi"/>
          <w:color w:val="76923C" w:themeColor="accent3" w:themeShade="BF"/>
        </w:rPr>
        <w:t>)</w:t>
      </w:r>
      <w:r w:rsidR="00AB2637" w:rsidRPr="00C33596">
        <w:rPr>
          <w:rFonts w:asciiTheme="majorHAnsi" w:hAnsiTheme="majorHAnsi"/>
          <w:color w:val="76923C" w:themeColor="accent3" w:themeShade="BF"/>
        </w:rPr>
        <w:t xml:space="preserve"> ‖ </w:t>
      </w:r>
      <w:r w:rsidR="00AB2637" w:rsidRPr="00C33596">
        <w:rPr>
          <w:rFonts w:asciiTheme="majorHAnsi" w:hAnsiTheme="majorHAnsi"/>
          <w:b/>
          <w:color w:val="76923C" w:themeColor="accent3" w:themeShade="BF"/>
        </w:rPr>
        <w:t>Time:</w:t>
      </w:r>
      <w:r w:rsidR="006F3276" w:rsidRPr="00C33596">
        <w:rPr>
          <w:rFonts w:asciiTheme="majorHAnsi" w:hAnsiTheme="majorHAnsi"/>
          <w:b/>
          <w:color w:val="76923C" w:themeColor="accent3" w:themeShade="BF"/>
        </w:rPr>
        <w:t xml:space="preserve"> 15</w:t>
      </w:r>
      <w:r w:rsidR="00017C71" w:rsidRPr="00C33596">
        <w:rPr>
          <w:rFonts w:asciiTheme="majorHAnsi" w:hAnsiTheme="majorHAnsi"/>
          <w:b/>
          <w:color w:val="76923C" w:themeColor="accent3" w:themeShade="BF"/>
        </w:rPr>
        <w:t xml:space="preserve"> minutes</w:t>
      </w:r>
    </w:p>
    <w:p w:rsidR="00D656F8" w:rsidRPr="00C33596" w:rsidRDefault="00D656F8" w:rsidP="00F5398D">
      <w:pPr>
        <w:rPr>
          <w:rFonts w:asciiTheme="majorHAnsi" w:hAnsiTheme="majorHAnsi"/>
        </w:rPr>
      </w:pPr>
      <w:r w:rsidRPr="00C33596">
        <w:rPr>
          <w:rFonts w:asciiTheme="majorHAnsi" w:hAnsiTheme="majorHAnsi"/>
        </w:rPr>
        <w:t xml:space="preserve">The night before, students read a chapter from their textbook giving them background information about the </w:t>
      </w:r>
      <w:r w:rsidR="000F2D50" w:rsidRPr="00C33596">
        <w:rPr>
          <w:rFonts w:asciiTheme="majorHAnsi" w:hAnsiTheme="majorHAnsi"/>
        </w:rPr>
        <w:t>Crusades</w:t>
      </w:r>
      <w:r w:rsidRPr="00C33596">
        <w:rPr>
          <w:rFonts w:asciiTheme="majorHAnsi" w:hAnsiTheme="majorHAnsi"/>
        </w:rPr>
        <w:t xml:space="preserve">. To reinforce what students have learned from their reading, the teacher will </w:t>
      </w:r>
      <w:r w:rsidR="000F2D50" w:rsidRPr="00C33596">
        <w:rPr>
          <w:rFonts w:asciiTheme="majorHAnsi" w:hAnsiTheme="majorHAnsi"/>
        </w:rPr>
        <w:t>give a brief lecture about the Crusades, summarizing the main causes and effects of the Crusades.</w:t>
      </w:r>
    </w:p>
    <w:p w:rsidR="00017721" w:rsidRPr="00C33596" w:rsidRDefault="00017721" w:rsidP="00F5398D">
      <w:pPr>
        <w:rPr>
          <w:rFonts w:asciiTheme="majorHAnsi" w:hAnsiTheme="majorHAnsi"/>
        </w:rPr>
      </w:pPr>
    </w:p>
    <w:p w:rsidR="00017721" w:rsidRPr="00C33596" w:rsidRDefault="00017721" w:rsidP="00F5398D">
      <w:pPr>
        <w:rPr>
          <w:rFonts w:asciiTheme="majorHAnsi" w:hAnsiTheme="majorHAnsi"/>
        </w:rPr>
      </w:pPr>
      <w:r w:rsidRPr="00C33596">
        <w:rPr>
          <w:rFonts w:asciiTheme="majorHAnsi" w:hAnsiTheme="majorHAnsi"/>
        </w:rPr>
        <w:t xml:space="preserve">After the lecture, students will refer back to their Anticipation Guides and quietly and independently add new information to their T-charts for 2-3 minutes. </w:t>
      </w:r>
      <w:r w:rsidR="00B368DB" w:rsidRPr="00C33596">
        <w:rPr>
          <w:rFonts w:asciiTheme="majorHAnsi" w:hAnsiTheme="majorHAnsi"/>
        </w:rPr>
        <w:t xml:space="preserve">Then the teacher will bring the whole class together and split students into groups of 4 (There will be about 8 groups total). </w:t>
      </w:r>
      <w:r w:rsidR="0061557E" w:rsidRPr="00C33596">
        <w:rPr>
          <w:rFonts w:asciiTheme="majorHAnsi" w:hAnsiTheme="majorHAnsi"/>
        </w:rPr>
        <w:t xml:space="preserve">The groups have been pre-assigned by the teacher to ensure that each group represents mixed abilities. </w:t>
      </w:r>
      <w:r w:rsidR="00B368DB" w:rsidRPr="00C33596">
        <w:rPr>
          <w:rFonts w:asciiTheme="majorHAnsi" w:hAnsiTheme="majorHAnsi"/>
        </w:rPr>
        <w:t>The class will then engage in a jigsaw. 2-3 groups will be assigned one of the</w:t>
      </w:r>
      <w:r w:rsidR="0061557E" w:rsidRPr="00C33596">
        <w:rPr>
          <w:rFonts w:asciiTheme="majorHAnsi" w:hAnsiTheme="majorHAnsi"/>
        </w:rPr>
        <w:t xml:space="preserve"> three</w:t>
      </w:r>
      <w:r w:rsidR="00B368DB" w:rsidRPr="00C33596">
        <w:rPr>
          <w:rFonts w:asciiTheme="majorHAnsi" w:hAnsiTheme="majorHAnsi"/>
        </w:rPr>
        <w:t xml:space="preserve"> statements from the anticipation guide to discuss within their group</w:t>
      </w:r>
      <w:r w:rsidR="002460CC">
        <w:rPr>
          <w:rFonts w:asciiTheme="majorHAnsi" w:hAnsiTheme="majorHAnsi"/>
        </w:rPr>
        <w:t xml:space="preserve"> and become "experts" about</w:t>
      </w:r>
      <w:r w:rsidR="00B368DB" w:rsidRPr="00C33596">
        <w:rPr>
          <w:rFonts w:asciiTheme="majorHAnsi" w:hAnsiTheme="majorHAnsi"/>
        </w:rPr>
        <w:t xml:space="preserve">. </w:t>
      </w:r>
      <w:r w:rsidR="00056C7E" w:rsidRPr="00C33596">
        <w:rPr>
          <w:rFonts w:asciiTheme="majorHAnsi" w:hAnsiTheme="majorHAnsi"/>
        </w:rPr>
        <w:t>Each student will discuss their arguments amongst their own group, and then they will summarize and write down their group's main arguments</w:t>
      </w:r>
      <w:r w:rsidR="00A608AF" w:rsidRPr="00C33596">
        <w:rPr>
          <w:rFonts w:asciiTheme="majorHAnsi" w:hAnsiTheme="majorHAnsi"/>
        </w:rPr>
        <w:t xml:space="preserve"> i</w:t>
      </w:r>
      <w:r w:rsidR="00056C7E" w:rsidRPr="00C33596">
        <w:rPr>
          <w:rFonts w:asciiTheme="majorHAnsi" w:hAnsiTheme="majorHAnsi"/>
        </w:rPr>
        <w:t>n</w:t>
      </w:r>
      <w:r w:rsidR="00A608AF" w:rsidRPr="00C33596">
        <w:rPr>
          <w:rFonts w:asciiTheme="majorHAnsi" w:hAnsiTheme="majorHAnsi"/>
        </w:rPr>
        <w:t xml:space="preserve"> a large t-chart on</w:t>
      </w:r>
      <w:r w:rsidR="00056C7E" w:rsidRPr="00C33596">
        <w:rPr>
          <w:rFonts w:asciiTheme="majorHAnsi" w:hAnsiTheme="majorHAnsi"/>
        </w:rPr>
        <w:t xml:space="preserve"> chart paper.</w:t>
      </w:r>
      <w:r w:rsidRPr="00C33596">
        <w:rPr>
          <w:rFonts w:asciiTheme="majorHAnsi" w:hAnsiTheme="majorHAnsi"/>
        </w:rPr>
        <w:t xml:space="preserve"> </w:t>
      </w:r>
      <w:r w:rsidR="0061557E" w:rsidRPr="00C33596">
        <w:rPr>
          <w:rFonts w:asciiTheme="majorHAnsi" w:hAnsiTheme="majorHAnsi"/>
        </w:rPr>
        <w:t>Afterward, all of the groups will share out to the rest of the class, and after each presentation, students will have the opportunity to add comments or ask questions.</w:t>
      </w:r>
    </w:p>
    <w:p w:rsidR="00D656F8" w:rsidRPr="00C33596" w:rsidRDefault="00D656F8" w:rsidP="00F5398D">
      <w:pPr>
        <w:rPr>
          <w:rFonts w:asciiTheme="majorHAnsi" w:hAnsiTheme="majorHAnsi"/>
        </w:rPr>
      </w:pPr>
    </w:p>
    <w:p w:rsidR="004D1AD9" w:rsidRPr="00C33596" w:rsidRDefault="002C5CCA" w:rsidP="004D1AD9">
      <w:pPr>
        <w:pStyle w:val="Heading3"/>
        <w:rPr>
          <w:rFonts w:asciiTheme="majorHAnsi" w:hAnsiTheme="majorHAnsi"/>
          <w:b/>
          <w:color w:val="76923C" w:themeColor="accent3" w:themeShade="BF"/>
        </w:rPr>
      </w:pPr>
      <w:r w:rsidRPr="00C33596">
        <w:rPr>
          <w:rFonts w:asciiTheme="majorHAnsi" w:hAnsiTheme="majorHAnsi"/>
          <w:color w:val="76923C" w:themeColor="accent3" w:themeShade="BF"/>
        </w:rPr>
        <w:t>Student Engagement</w:t>
      </w:r>
      <w:r w:rsidR="004D1AD9" w:rsidRPr="00C33596">
        <w:rPr>
          <w:rFonts w:asciiTheme="majorHAnsi" w:hAnsiTheme="majorHAnsi"/>
          <w:color w:val="76923C" w:themeColor="accent3" w:themeShade="BF"/>
        </w:rPr>
        <w:t xml:space="preserve"> (</w:t>
      </w:r>
      <w:r w:rsidR="00565965" w:rsidRPr="00C33596">
        <w:rPr>
          <w:rFonts w:asciiTheme="majorHAnsi" w:hAnsiTheme="majorHAnsi"/>
          <w:color w:val="76923C" w:themeColor="accent3" w:themeShade="BF"/>
        </w:rPr>
        <w:t xml:space="preserve">Critical Thinking &amp; </w:t>
      </w:r>
      <w:r w:rsidR="004D1AD9" w:rsidRPr="00C33596">
        <w:rPr>
          <w:rFonts w:asciiTheme="majorHAnsi" w:hAnsiTheme="majorHAnsi"/>
          <w:color w:val="76923C" w:themeColor="accent3" w:themeShade="BF"/>
        </w:rPr>
        <w:t>Student Activities)</w:t>
      </w:r>
      <w:r w:rsidR="00AB2637" w:rsidRPr="00C33596">
        <w:rPr>
          <w:rFonts w:asciiTheme="majorHAnsi" w:hAnsiTheme="majorHAnsi"/>
          <w:color w:val="76923C" w:themeColor="accent3" w:themeShade="BF"/>
        </w:rPr>
        <w:t xml:space="preserve"> ‖ </w:t>
      </w:r>
      <w:r w:rsidR="00AB2637" w:rsidRPr="00C33596">
        <w:rPr>
          <w:rFonts w:asciiTheme="majorHAnsi" w:hAnsiTheme="majorHAnsi"/>
          <w:b/>
          <w:color w:val="76923C" w:themeColor="accent3" w:themeShade="BF"/>
        </w:rPr>
        <w:t>Time:</w:t>
      </w:r>
      <w:r w:rsidR="006F1D77" w:rsidRPr="00C33596">
        <w:rPr>
          <w:rFonts w:asciiTheme="majorHAnsi" w:hAnsiTheme="majorHAnsi"/>
          <w:b/>
          <w:color w:val="76923C" w:themeColor="accent3" w:themeShade="BF"/>
        </w:rPr>
        <w:t xml:space="preserve"> 3</w:t>
      </w:r>
      <w:r w:rsidR="00B93373" w:rsidRPr="00C33596">
        <w:rPr>
          <w:rFonts w:asciiTheme="majorHAnsi" w:hAnsiTheme="majorHAnsi"/>
          <w:b/>
          <w:color w:val="76923C" w:themeColor="accent3" w:themeShade="BF"/>
        </w:rPr>
        <w:t>0</w:t>
      </w:r>
      <w:r w:rsidR="00017C71" w:rsidRPr="00C33596">
        <w:rPr>
          <w:rFonts w:asciiTheme="majorHAnsi" w:hAnsiTheme="majorHAnsi"/>
          <w:b/>
          <w:color w:val="76923C" w:themeColor="accent3" w:themeShade="BF"/>
        </w:rPr>
        <w:t xml:space="preserve"> minutes</w:t>
      </w:r>
    </w:p>
    <w:p w:rsidR="000C146B" w:rsidRPr="00C33596" w:rsidRDefault="0061557E" w:rsidP="000C146B">
      <w:pPr>
        <w:rPr>
          <w:rFonts w:asciiTheme="majorHAnsi" w:hAnsiTheme="majorHAnsi"/>
        </w:rPr>
      </w:pPr>
      <w:r w:rsidRPr="00C33596">
        <w:rPr>
          <w:rFonts w:asciiTheme="majorHAnsi" w:hAnsiTheme="majorHAnsi"/>
        </w:rPr>
        <w:t>Students will be discussing one of these three statements:</w:t>
      </w:r>
      <w:r w:rsidR="000C146B" w:rsidRPr="00C33596">
        <w:rPr>
          <w:rFonts w:asciiTheme="majorHAnsi" w:hAnsiTheme="majorHAnsi"/>
        </w:rPr>
        <w:t xml:space="preserve"> </w:t>
      </w:r>
    </w:p>
    <w:p w:rsidR="0061557E" w:rsidRPr="00C33596" w:rsidRDefault="0061557E" w:rsidP="0061557E">
      <w:pPr>
        <w:rPr>
          <w:rFonts w:asciiTheme="majorHAnsi" w:hAnsiTheme="majorHAnsi"/>
        </w:rPr>
      </w:pPr>
      <w:r w:rsidRPr="00C33596">
        <w:rPr>
          <w:rFonts w:asciiTheme="majorHAnsi" w:hAnsiTheme="majorHAnsi"/>
        </w:rPr>
        <w:lastRenderedPageBreak/>
        <w:t>1. The Crusades were successful endeavors that did more good than bad. Agree or disagree?</w:t>
      </w:r>
    </w:p>
    <w:p w:rsidR="0061557E" w:rsidRPr="00C33596" w:rsidRDefault="0061557E" w:rsidP="0061557E">
      <w:pPr>
        <w:rPr>
          <w:rFonts w:asciiTheme="majorHAnsi" w:hAnsiTheme="majorHAnsi"/>
        </w:rPr>
      </w:pPr>
      <w:r w:rsidRPr="00C33596">
        <w:rPr>
          <w:rFonts w:asciiTheme="majorHAnsi" w:hAnsiTheme="majorHAnsi"/>
        </w:rPr>
        <w:t>2. There were justified reasons for fighting in the Crusades. Agree or disagree?</w:t>
      </w:r>
    </w:p>
    <w:p w:rsidR="0061557E" w:rsidRPr="00C33596" w:rsidRDefault="0061557E" w:rsidP="0061557E">
      <w:pPr>
        <w:rPr>
          <w:rFonts w:asciiTheme="majorHAnsi" w:hAnsiTheme="majorHAnsi"/>
        </w:rPr>
      </w:pPr>
      <w:r w:rsidRPr="00C33596">
        <w:rPr>
          <w:rFonts w:asciiTheme="majorHAnsi" w:hAnsiTheme="majorHAnsi"/>
        </w:rPr>
        <w:t>3.  The Church should not have been involved in non-religious affairs. Agree or disagree?</w:t>
      </w:r>
    </w:p>
    <w:p w:rsidR="0061557E" w:rsidRPr="00C33596" w:rsidRDefault="0061557E" w:rsidP="0061557E">
      <w:pPr>
        <w:rPr>
          <w:rFonts w:asciiTheme="majorHAnsi" w:hAnsiTheme="majorHAnsi"/>
        </w:rPr>
      </w:pPr>
    </w:p>
    <w:p w:rsidR="00A608AF" w:rsidRPr="00C33596" w:rsidRDefault="00A608AF" w:rsidP="0061557E">
      <w:pPr>
        <w:rPr>
          <w:rFonts w:asciiTheme="majorHAnsi" w:hAnsiTheme="majorHAnsi"/>
        </w:rPr>
      </w:pPr>
      <w:r w:rsidRPr="00C33596">
        <w:rPr>
          <w:rFonts w:asciiTheme="majorHAnsi" w:hAnsiTheme="majorHAnsi"/>
        </w:rPr>
        <w:t xml:space="preserve">The discussion expectations will be stated before students are separated into groups. </w:t>
      </w:r>
    </w:p>
    <w:p w:rsidR="00A608AF" w:rsidRPr="00C33596" w:rsidRDefault="00A608AF" w:rsidP="0061557E">
      <w:pPr>
        <w:rPr>
          <w:rFonts w:asciiTheme="majorHAnsi" w:hAnsiTheme="majorHAnsi"/>
        </w:rPr>
      </w:pPr>
      <w:r w:rsidRPr="00C33596">
        <w:rPr>
          <w:rFonts w:asciiTheme="majorHAnsi" w:hAnsiTheme="majorHAnsi"/>
        </w:rPr>
        <w:t>1. Be respectful - do not talk while others are talking.</w:t>
      </w:r>
    </w:p>
    <w:p w:rsidR="00A608AF" w:rsidRPr="00C33596" w:rsidRDefault="00A608AF" w:rsidP="0061557E">
      <w:pPr>
        <w:rPr>
          <w:rFonts w:asciiTheme="majorHAnsi" w:hAnsiTheme="majorHAnsi"/>
        </w:rPr>
      </w:pPr>
      <w:r w:rsidRPr="00C33596">
        <w:rPr>
          <w:rFonts w:asciiTheme="majorHAnsi" w:hAnsiTheme="majorHAnsi"/>
        </w:rPr>
        <w:t>2. Stay on task. - Listen to your facilitator, no outside homework or conversations.</w:t>
      </w:r>
    </w:p>
    <w:p w:rsidR="00A608AF" w:rsidRPr="00C33596" w:rsidRDefault="00A608AF" w:rsidP="0061557E">
      <w:pPr>
        <w:rPr>
          <w:rFonts w:asciiTheme="majorHAnsi" w:hAnsiTheme="majorHAnsi"/>
        </w:rPr>
      </w:pPr>
      <w:r w:rsidRPr="00C33596">
        <w:rPr>
          <w:rFonts w:asciiTheme="majorHAnsi" w:hAnsiTheme="majorHAnsi"/>
        </w:rPr>
        <w:t>3. Everyone must participate equally to discussion.</w:t>
      </w:r>
    </w:p>
    <w:p w:rsidR="00A608AF" w:rsidRPr="00C33596" w:rsidRDefault="00A608AF" w:rsidP="0061557E">
      <w:pPr>
        <w:rPr>
          <w:rFonts w:asciiTheme="majorHAnsi" w:hAnsiTheme="majorHAnsi"/>
        </w:rPr>
      </w:pPr>
    </w:p>
    <w:p w:rsidR="00A608AF" w:rsidRPr="00C33596" w:rsidRDefault="00A608AF" w:rsidP="0061557E">
      <w:pPr>
        <w:rPr>
          <w:rFonts w:asciiTheme="majorHAnsi" w:hAnsiTheme="majorHAnsi"/>
        </w:rPr>
      </w:pPr>
      <w:r w:rsidRPr="00C33596">
        <w:rPr>
          <w:rFonts w:asciiTheme="majorHAnsi" w:hAnsiTheme="majorHAnsi"/>
        </w:rPr>
        <w:t xml:space="preserve">The teacher should appoint a facilitator to each group too, prior to the start of discussion. Their role will be to keep students on task, keep the discussion moving forward, and ensure that all students in the group are participating equally (not too much, not too little). </w:t>
      </w:r>
    </w:p>
    <w:p w:rsidR="00A608AF" w:rsidRPr="00C33596" w:rsidRDefault="00A608AF" w:rsidP="0061557E">
      <w:pPr>
        <w:rPr>
          <w:rFonts w:asciiTheme="majorHAnsi" w:hAnsiTheme="majorHAnsi"/>
        </w:rPr>
      </w:pPr>
    </w:p>
    <w:p w:rsidR="00A608AF" w:rsidRPr="00C33596" w:rsidRDefault="00A608AF" w:rsidP="0061557E">
      <w:pPr>
        <w:rPr>
          <w:rFonts w:asciiTheme="majorHAnsi" w:hAnsiTheme="majorHAnsi"/>
        </w:rPr>
      </w:pPr>
      <w:r w:rsidRPr="00C33596">
        <w:rPr>
          <w:rFonts w:asciiTheme="majorHAnsi" w:hAnsiTheme="majorHAnsi"/>
        </w:rPr>
        <w:t xml:space="preserve">After students are split into groups, they will meet up in a designated area, be assigned their statement by the teacher, and start their discussion. </w:t>
      </w:r>
      <w:r w:rsidR="0061557E" w:rsidRPr="00C33596">
        <w:rPr>
          <w:rFonts w:asciiTheme="majorHAnsi" w:hAnsiTheme="majorHAnsi"/>
        </w:rPr>
        <w:t xml:space="preserve">Each statement will ask students to explore the causes and effects of the Crusades and to look at the Crusades in multiple perspectives (from the point of view of the church, knights, civilians, Muslims, etc.). The small group setting will allow all students to talk and participate. They will then synthesize what they have learned through their small group discussion by summarizing the group's main points and putting them into a t-chart on the large piece of chart paper. </w:t>
      </w:r>
    </w:p>
    <w:p w:rsidR="00A608AF" w:rsidRPr="00C33596" w:rsidRDefault="00A608AF" w:rsidP="0061557E">
      <w:pPr>
        <w:rPr>
          <w:rFonts w:asciiTheme="majorHAnsi" w:hAnsiTheme="majorHAnsi"/>
        </w:rPr>
      </w:pPr>
    </w:p>
    <w:p w:rsidR="0061557E" w:rsidRPr="00C33596" w:rsidRDefault="00A608AF" w:rsidP="000C146B">
      <w:pPr>
        <w:rPr>
          <w:rFonts w:asciiTheme="majorHAnsi" w:hAnsiTheme="majorHAnsi"/>
        </w:rPr>
      </w:pPr>
      <w:r w:rsidRPr="00C33596">
        <w:rPr>
          <w:rFonts w:asciiTheme="majorHAnsi" w:hAnsiTheme="majorHAnsi"/>
        </w:rPr>
        <w:t>The teacher will have the groups present in chronological order (based on which statement they were assigned). Two groups will have the same statement so that they can share differing perspectives. As groups share, students can add to their anticipation guides, ask questions, and add comments. The teacher will facilitate whole-class discussion and ask more questions or bring up new perspectives. For example, if the conversations seem too one-sided, the teacher will "play devil's advocate" and inform students of possible counterarguments that they have not addressed yet (Ex. If the group says there was nothing good about the Crusades, the teacher might bring up the cultural exchange and rediscovery of Ancient Greek and Roman science, philosophy, and literature that eventually inspired the Renaissance). The teacher will also extend thinking by always making sure students support their claims with historical evidence.</w:t>
      </w:r>
    </w:p>
    <w:p w:rsidR="004D1AD9" w:rsidRPr="00C33596" w:rsidRDefault="00E82D7B" w:rsidP="004D1AD9">
      <w:pPr>
        <w:pStyle w:val="Heading3"/>
        <w:rPr>
          <w:rFonts w:asciiTheme="majorHAnsi" w:hAnsiTheme="majorHAnsi"/>
          <w:b/>
          <w:color w:val="76923C" w:themeColor="accent3" w:themeShade="BF"/>
        </w:rPr>
      </w:pPr>
      <w:r w:rsidRPr="00C33596">
        <w:rPr>
          <w:rFonts w:asciiTheme="majorHAnsi" w:hAnsiTheme="majorHAnsi"/>
          <w:color w:val="76923C" w:themeColor="accent3" w:themeShade="BF"/>
        </w:rPr>
        <w:t>Lesson Closure</w:t>
      </w:r>
      <w:r w:rsidR="004D1AD9" w:rsidRPr="00C33596">
        <w:rPr>
          <w:rFonts w:asciiTheme="majorHAnsi" w:hAnsiTheme="majorHAnsi"/>
          <w:color w:val="76923C" w:themeColor="accent3" w:themeShade="BF"/>
        </w:rPr>
        <w:t xml:space="preserve"> </w:t>
      </w:r>
      <w:r w:rsidR="00AB2637" w:rsidRPr="00C33596">
        <w:rPr>
          <w:rFonts w:asciiTheme="majorHAnsi" w:hAnsiTheme="majorHAnsi"/>
          <w:color w:val="76923C" w:themeColor="accent3" w:themeShade="BF"/>
        </w:rPr>
        <w:t xml:space="preserve">‖ </w:t>
      </w:r>
      <w:r w:rsidR="00AB2637" w:rsidRPr="00C33596">
        <w:rPr>
          <w:rFonts w:asciiTheme="majorHAnsi" w:hAnsiTheme="majorHAnsi"/>
          <w:b/>
          <w:color w:val="76923C" w:themeColor="accent3" w:themeShade="BF"/>
        </w:rPr>
        <w:t>Time:</w:t>
      </w:r>
      <w:r w:rsidR="005C390C" w:rsidRPr="00C33596">
        <w:rPr>
          <w:rFonts w:asciiTheme="majorHAnsi" w:hAnsiTheme="majorHAnsi"/>
          <w:b/>
          <w:color w:val="76923C" w:themeColor="accent3" w:themeShade="BF"/>
        </w:rPr>
        <w:t xml:space="preserve"> 5</w:t>
      </w:r>
      <w:r w:rsidR="00017C71" w:rsidRPr="00C33596">
        <w:rPr>
          <w:rFonts w:asciiTheme="majorHAnsi" w:hAnsiTheme="majorHAnsi"/>
          <w:b/>
          <w:color w:val="76923C" w:themeColor="accent3" w:themeShade="BF"/>
        </w:rPr>
        <w:t xml:space="preserve"> minutes</w:t>
      </w:r>
    </w:p>
    <w:p w:rsidR="00245CE7" w:rsidRPr="00C33596" w:rsidRDefault="00A608AF" w:rsidP="004D1AD9">
      <w:pPr>
        <w:rPr>
          <w:rFonts w:asciiTheme="majorHAnsi" w:hAnsiTheme="majorHAnsi"/>
        </w:rPr>
      </w:pPr>
      <w:r w:rsidRPr="00C33596">
        <w:rPr>
          <w:rFonts w:asciiTheme="majorHAnsi" w:hAnsiTheme="majorHAnsi"/>
        </w:rPr>
        <w:t xml:space="preserve">After all groups have presented, </w:t>
      </w:r>
      <w:r w:rsidR="005C390C" w:rsidRPr="00C33596">
        <w:rPr>
          <w:rFonts w:asciiTheme="majorHAnsi" w:hAnsiTheme="majorHAnsi"/>
        </w:rPr>
        <w:t>the teacher will have students return to their seats and reflect on their anticipation guides. The students will write a summary at the bottom of their handout of the discussions they had in class. They will write about what they learned, whether or not any of their opinions changed, and any interesting points that were brought up by their classmates.</w:t>
      </w:r>
    </w:p>
    <w:p w:rsidR="006F1D77" w:rsidRPr="00C33596" w:rsidRDefault="00E82D7B" w:rsidP="00FF090C">
      <w:pPr>
        <w:pStyle w:val="Heading3"/>
        <w:rPr>
          <w:rFonts w:asciiTheme="majorHAnsi" w:hAnsiTheme="majorHAnsi"/>
        </w:rPr>
      </w:pPr>
      <w:r w:rsidRPr="00C33596">
        <w:rPr>
          <w:rFonts w:asciiTheme="majorHAnsi" w:hAnsiTheme="majorHAnsi"/>
        </w:rPr>
        <w:t>Assessments (Formative &amp; Summative)</w:t>
      </w:r>
    </w:p>
    <w:p w:rsidR="00F8316F" w:rsidRPr="00C33596" w:rsidRDefault="00F8316F" w:rsidP="004D1AD9">
      <w:pPr>
        <w:rPr>
          <w:rFonts w:asciiTheme="majorHAnsi" w:hAnsiTheme="majorHAnsi"/>
        </w:rPr>
      </w:pPr>
      <w:r w:rsidRPr="00C33596">
        <w:rPr>
          <w:rFonts w:asciiTheme="majorHAnsi" w:hAnsiTheme="majorHAnsi"/>
        </w:rPr>
        <w:t xml:space="preserve">Formative Assessments: </w:t>
      </w:r>
      <w:r w:rsidR="005C390C" w:rsidRPr="00C33596">
        <w:rPr>
          <w:rFonts w:asciiTheme="majorHAnsi" w:hAnsiTheme="majorHAnsi"/>
        </w:rPr>
        <w:t>Small group discussions, small group presentations to the whole class, Jigsaw chart paper, students' anticipation guides and discussion summaries</w:t>
      </w:r>
    </w:p>
    <w:p w:rsidR="00E3465C" w:rsidRPr="00C33596" w:rsidRDefault="00F8316F" w:rsidP="004D1AD9">
      <w:pPr>
        <w:rPr>
          <w:rFonts w:asciiTheme="majorHAnsi" w:hAnsiTheme="majorHAnsi"/>
        </w:rPr>
      </w:pPr>
      <w:r w:rsidRPr="00C33596">
        <w:rPr>
          <w:rFonts w:asciiTheme="majorHAnsi" w:hAnsiTheme="majorHAnsi"/>
        </w:rPr>
        <w:t xml:space="preserve">Summative Assessments: </w:t>
      </w:r>
      <w:r w:rsidR="005C390C" w:rsidRPr="00C33596">
        <w:rPr>
          <w:rFonts w:asciiTheme="majorHAnsi" w:hAnsiTheme="majorHAnsi"/>
        </w:rPr>
        <w:t>End-of-Unit Multiple Choice and Constructed Response Test</w:t>
      </w:r>
    </w:p>
    <w:p w:rsidR="004D1AD9" w:rsidRPr="00C33596" w:rsidRDefault="004D1AD9" w:rsidP="00E3465C">
      <w:pPr>
        <w:pStyle w:val="Heading3"/>
        <w:rPr>
          <w:rFonts w:asciiTheme="majorHAnsi" w:hAnsiTheme="majorHAnsi"/>
        </w:rPr>
      </w:pPr>
      <w:r w:rsidRPr="00C33596">
        <w:rPr>
          <w:rFonts w:asciiTheme="majorHAnsi" w:hAnsiTheme="majorHAnsi"/>
        </w:rPr>
        <w:lastRenderedPageBreak/>
        <w:t xml:space="preserve">Accommodations </w:t>
      </w:r>
      <w:r w:rsidR="00C01023" w:rsidRPr="00C33596">
        <w:rPr>
          <w:rFonts w:asciiTheme="majorHAnsi" w:hAnsiTheme="majorHAnsi"/>
        </w:rPr>
        <w:t>for English Learners, Striving</w:t>
      </w:r>
      <w:r w:rsidRPr="00C33596">
        <w:rPr>
          <w:rFonts w:asciiTheme="majorHAnsi" w:hAnsiTheme="majorHAnsi"/>
        </w:rPr>
        <w:t xml:space="preserve"> Readers and Students with Special Needs</w:t>
      </w:r>
    </w:p>
    <w:p w:rsidR="00673930" w:rsidRPr="00C33596" w:rsidRDefault="00FF090C" w:rsidP="00043490">
      <w:pPr>
        <w:rPr>
          <w:rFonts w:asciiTheme="majorHAnsi" w:hAnsiTheme="majorHAnsi"/>
        </w:rPr>
      </w:pPr>
      <w:r w:rsidRPr="00C33596">
        <w:rPr>
          <w:rFonts w:asciiTheme="majorHAnsi" w:hAnsiTheme="majorHAnsi"/>
        </w:rPr>
        <w:t xml:space="preserve">The teacher will provide multiple ways to access the content. Not only will students read about the </w:t>
      </w:r>
      <w:r w:rsidR="005C390C" w:rsidRPr="00C33596">
        <w:rPr>
          <w:rFonts w:asciiTheme="majorHAnsi" w:hAnsiTheme="majorHAnsi"/>
        </w:rPr>
        <w:t>Crusades</w:t>
      </w:r>
      <w:r w:rsidRPr="00C33596">
        <w:rPr>
          <w:rFonts w:asciiTheme="majorHAnsi" w:hAnsiTheme="majorHAnsi"/>
        </w:rPr>
        <w:t>, they will also learn</w:t>
      </w:r>
      <w:r w:rsidR="005C390C" w:rsidRPr="00C33596">
        <w:rPr>
          <w:rFonts w:asciiTheme="majorHAnsi" w:hAnsiTheme="majorHAnsi"/>
        </w:rPr>
        <w:t xml:space="preserve"> about it through a lecture and </w:t>
      </w:r>
      <w:proofErr w:type="spellStart"/>
      <w:r w:rsidR="005C390C" w:rsidRPr="00C33596">
        <w:rPr>
          <w:rFonts w:asciiTheme="majorHAnsi" w:hAnsiTheme="majorHAnsi"/>
        </w:rPr>
        <w:t>powerpoint</w:t>
      </w:r>
      <w:proofErr w:type="spellEnd"/>
      <w:r w:rsidR="005C390C" w:rsidRPr="00C33596">
        <w:rPr>
          <w:rFonts w:asciiTheme="majorHAnsi" w:hAnsiTheme="majorHAnsi"/>
        </w:rPr>
        <w:t xml:space="preserve"> presentation in class. The </w:t>
      </w:r>
      <w:proofErr w:type="spellStart"/>
      <w:r w:rsidR="005C390C" w:rsidRPr="00C33596">
        <w:rPr>
          <w:rFonts w:asciiTheme="majorHAnsi" w:hAnsiTheme="majorHAnsi"/>
        </w:rPr>
        <w:t>powerpoint</w:t>
      </w:r>
      <w:proofErr w:type="spellEnd"/>
      <w:r w:rsidR="005C390C" w:rsidRPr="00C33596">
        <w:rPr>
          <w:rFonts w:asciiTheme="majorHAnsi" w:hAnsiTheme="majorHAnsi"/>
        </w:rPr>
        <w:t xml:space="preserve"> presents pictures and maps to help students visualize the historical events. The anticipation guide will help students focus on the main themes in this chapter. By working in small groups, they also get assistance in filling out this anticipation guide. The graphic organizer also helps students organize their thoughts and see the benefits and costs of the Crusades.</w:t>
      </w:r>
    </w:p>
    <w:p w:rsidR="00673930" w:rsidRPr="00C33596" w:rsidRDefault="00673930" w:rsidP="00673930">
      <w:pPr>
        <w:pStyle w:val="Heading3"/>
        <w:rPr>
          <w:rFonts w:asciiTheme="majorHAnsi" w:hAnsiTheme="majorHAnsi"/>
          <w:color w:val="76923C" w:themeColor="accent3" w:themeShade="BF"/>
        </w:rPr>
      </w:pPr>
      <w:r w:rsidRPr="00C33596">
        <w:rPr>
          <w:rFonts w:asciiTheme="majorHAnsi" w:hAnsiTheme="majorHAnsi"/>
          <w:color w:val="76923C" w:themeColor="accent3" w:themeShade="BF"/>
        </w:rPr>
        <w:t>Resources</w:t>
      </w:r>
      <w:r w:rsidR="00BF4511" w:rsidRPr="00C33596">
        <w:rPr>
          <w:rFonts w:asciiTheme="majorHAnsi" w:hAnsiTheme="majorHAnsi"/>
          <w:color w:val="76923C" w:themeColor="accent3" w:themeShade="BF"/>
        </w:rPr>
        <w:t xml:space="preserve"> (Books, Websites, Handouts, Materials)</w:t>
      </w:r>
    </w:p>
    <w:p w:rsidR="00627608" w:rsidRPr="00C33596" w:rsidRDefault="00627608" w:rsidP="00627608">
      <w:pPr>
        <w:rPr>
          <w:rFonts w:asciiTheme="majorHAnsi" w:hAnsiTheme="majorHAnsi"/>
        </w:rPr>
      </w:pPr>
      <w:r w:rsidRPr="00C33596">
        <w:rPr>
          <w:rFonts w:asciiTheme="majorHAnsi" w:hAnsiTheme="majorHAnsi"/>
          <w:i/>
        </w:rPr>
        <w:t xml:space="preserve">Traditions and Encounters: A Global Perspective on the Past </w:t>
      </w:r>
      <w:r w:rsidRPr="00C33596">
        <w:rPr>
          <w:rFonts w:asciiTheme="majorHAnsi" w:hAnsiTheme="majorHAnsi"/>
        </w:rPr>
        <w:t>Textbook</w:t>
      </w:r>
    </w:p>
    <w:p w:rsidR="006261BB" w:rsidRPr="00C33596" w:rsidRDefault="005C390C">
      <w:pPr>
        <w:rPr>
          <w:rFonts w:asciiTheme="majorHAnsi" w:hAnsiTheme="majorHAnsi"/>
        </w:rPr>
      </w:pPr>
      <w:r w:rsidRPr="00C33596">
        <w:rPr>
          <w:rFonts w:asciiTheme="majorHAnsi" w:hAnsiTheme="majorHAnsi"/>
        </w:rPr>
        <w:t>Chart paper and markers</w:t>
      </w:r>
    </w:p>
    <w:p w:rsidR="005C390C" w:rsidRPr="00C33596" w:rsidRDefault="005C390C">
      <w:pPr>
        <w:rPr>
          <w:rFonts w:asciiTheme="majorHAnsi" w:hAnsiTheme="majorHAnsi"/>
        </w:rPr>
      </w:pPr>
      <w:r w:rsidRPr="00C33596">
        <w:rPr>
          <w:rFonts w:asciiTheme="majorHAnsi" w:hAnsiTheme="majorHAnsi"/>
        </w:rPr>
        <w:t>Anticipation Guide &amp; T-Chart Handout</w:t>
      </w:r>
    </w:p>
    <w:p w:rsidR="005C390C" w:rsidRPr="00726F15" w:rsidRDefault="005C390C">
      <w:pPr>
        <w:rPr>
          <w:rFonts w:asciiTheme="majorHAnsi" w:hAnsiTheme="majorHAnsi"/>
        </w:rPr>
      </w:pPr>
      <w:r>
        <w:rPr>
          <w:rFonts w:asciiTheme="majorHAnsi" w:hAnsiTheme="majorHAnsi"/>
        </w:rPr>
        <w:t>Crusades lecture</w:t>
      </w:r>
    </w:p>
    <w:sectPr w:rsidR="005C390C" w:rsidRPr="00726F15" w:rsidSect="0046747D">
      <w:head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43E" w:rsidRDefault="006E543E" w:rsidP="0077224A">
      <w:r>
        <w:separator/>
      </w:r>
    </w:p>
  </w:endnote>
  <w:endnote w:type="continuationSeparator" w:id="0">
    <w:p w:rsidR="006E543E" w:rsidRDefault="006E543E" w:rsidP="00772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43E" w:rsidRDefault="006E543E" w:rsidP="0077224A">
      <w:r>
        <w:separator/>
      </w:r>
    </w:p>
  </w:footnote>
  <w:footnote w:type="continuationSeparator" w:id="0">
    <w:p w:rsidR="006E543E" w:rsidRDefault="006E543E"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BB" w:rsidRDefault="006261BB"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EB3"/>
    <w:multiLevelType w:val="hybridMultilevel"/>
    <w:tmpl w:val="43987F52"/>
    <w:lvl w:ilvl="0" w:tplc="FCA02CB0">
      <w:start w:val="1"/>
      <w:numFmt w:val="decimal"/>
      <w:lvlText w:val="%1."/>
      <w:lvlJc w:val="left"/>
      <w:pPr>
        <w:tabs>
          <w:tab w:val="num" w:pos="720"/>
        </w:tabs>
        <w:ind w:left="720" w:hanging="360"/>
      </w:pPr>
    </w:lvl>
    <w:lvl w:ilvl="1" w:tplc="C5E0B7F0" w:tentative="1">
      <w:start w:val="1"/>
      <w:numFmt w:val="decimal"/>
      <w:lvlText w:val="%2."/>
      <w:lvlJc w:val="left"/>
      <w:pPr>
        <w:tabs>
          <w:tab w:val="num" w:pos="1440"/>
        </w:tabs>
        <w:ind w:left="1440" w:hanging="360"/>
      </w:pPr>
    </w:lvl>
    <w:lvl w:ilvl="2" w:tplc="1A522A58" w:tentative="1">
      <w:start w:val="1"/>
      <w:numFmt w:val="decimal"/>
      <w:lvlText w:val="%3."/>
      <w:lvlJc w:val="left"/>
      <w:pPr>
        <w:tabs>
          <w:tab w:val="num" w:pos="2160"/>
        </w:tabs>
        <w:ind w:left="2160" w:hanging="360"/>
      </w:pPr>
    </w:lvl>
    <w:lvl w:ilvl="3" w:tplc="CBC25F40" w:tentative="1">
      <w:start w:val="1"/>
      <w:numFmt w:val="decimal"/>
      <w:lvlText w:val="%4."/>
      <w:lvlJc w:val="left"/>
      <w:pPr>
        <w:tabs>
          <w:tab w:val="num" w:pos="2880"/>
        </w:tabs>
        <w:ind w:left="2880" w:hanging="360"/>
      </w:pPr>
    </w:lvl>
    <w:lvl w:ilvl="4" w:tplc="8D42B2D6" w:tentative="1">
      <w:start w:val="1"/>
      <w:numFmt w:val="decimal"/>
      <w:lvlText w:val="%5."/>
      <w:lvlJc w:val="left"/>
      <w:pPr>
        <w:tabs>
          <w:tab w:val="num" w:pos="3600"/>
        </w:tabs>
        <w:ind w:left="3600" w:hanging="360"/>
      </w:pPr>
    </w:lvl>
    <w:lvl w:ilvl="5" w:tplc="32FE968E" w:tentative="1">
      <w:start w:val="1"/>
      <w:numFmt w:val="decimal"/>
      <w:lvlText w:val="%6."/>
      <w:lvlJc w:val="left"/>
      <w:pPr>
        <w:tabs>
          <w:tab w:val="num" w:pos="4320"/>
        </w:tabs>
        <w:ind w:left="4320" w:hanging="360"/>
      </w:pPr>
    </w:lvl>
    <w:lvl w:ilvl="6" w:tplc="2FC64B7C" w:tentative="1">
      <w:start w:val="1"/>
      <w:numFmt w:val="decimal"/>
      <w:lvlText w:val="%7."/>
      <w:lvlJc w:val="left"/>
      <w:pPr>
        <w:tabs>
          <w:tab w:val="num" w:pos="5040"/>
        </w:tabs>
        <w:ind w:left="5040" w:hanging="360"/>
      </w:pPr>
    </w:lvl>
    <w:lvl w:ilvl="7" w:tplc="66C2A662" w:tentative="1">
      <w:start w:val="1"/>
      <w:numFmt w:val="decimal"/>
      <w:lvlText w:val="%8."/>
      <w:lvlJc w:val="left"/>
      <w:pPr>
        <w:tabs>
          <w:tab w:val="num" w:pos="5760"/>
        </w:tabs>
        <w:ind w:left="5760" w:hanging="360"/>
      </w:pPr>
    </w:lvl>
    <w:lvl w:ilvl="8" w:tplc="9CBA27F0" w:tentative="1">
      <w:start w:val="1"/>
      <w:numFmt w:val="decimal"/>
      <w:lvlText w:val="%9."/>
      <w:lvlJc w:val="left"/>
      <w:pPr>
        <w:tabs>
          <w:tab w:val="num" w:pos="6480"/>
        </w:tabs>
        <w:ind w:left="6480" w:hanging="360"/>
      </w:pPr>
    </w:lvl>
  </w:abstractNum>
  <w:abstractNum w:abstractNumId="1">
    <w:nsid w:val="10D4433E"/>
    <w:multiLevelType w:val="hybridMultilevel"/>
    <w:tmpl w:val="AFDC01EE"/>
    <w:lvl w:ilvl="0" w:tplc="647ECF10">
      <w:start w:val="1"/>
      <w:numFmt w:val="decimal"/>
      <w:lvlText w:val="%1."/>
      <w:lvlJc w:val="left"/>
      <w:pPr>
        <w:tabs>
          <w:tab w:val="num" w:pos="720"/>
        </w:tabs>
        <w:ind w:left="720" w:hanging="360"/>
      </w:pPr>
    </w:lvl>
    <w:lvl w:ilvl="1" w:tplc="1B642D9A" w:tentative="1">
      <w:start w:val="1"/>
      <w:numFmt w:val="decimal"/>
      <w:lvlText w:val="%2."/>
      <w:lvlJc w:val="left"/>
      <w:pPr>
        <w:tabs>
          <w:tab w:val="num" w:pos="1440"/>
        </w:tabs>
        <w:ind w:left="1440" w:hanging="360"/>
      </w:pPr>
    </w:lvl>
    <w:lvl w:ilvl="2" w:tplc="FC4E0836" w:tentative="1">
      <w:start w:val="1"/>
      <w:numFmt w:val="decimal"/>
      <w:lvlText w:val="%3."/>
      <w:lvlJc w:val="left"/>
      <w:pPr>
        <w:tabs>
          <w:tab w:val="num" w:pos="2160"/>
        </w:tabs>
        <w:ind w:left="2160" w:hanging="360"/>
      </w:pPr>
    </w:lvl>
    <w:lvl w:ilvl="3" w:tplc="8236BE40" w:tentative="1">
      <w:start w:val="1"/>
      <w:numFmt w:val="decimal"/>
      <w:lvlText w:val="%4."/>
      <w:lvlJc w:val="left"/>
      <w:pPr>
        <w:tabs>
          <w:tab w:val="num" w:pos="2880"/>
        </w:tabs>
        <w:ind w:left="2880" w:hanging="360"/>
      </w:pPr>
    </w:lvl>
    <w:lvl w:ilvl="4" w:tplc="2CCCFFEC" w:tentative="1">
      <w:start w:val="1"/>
      <w:numFmt w:val="decimal"/>
      <w:lvlText w:val="%5."/>
      <w:lvlJc w:val="left"/>
      <w:pPr>
        <w:tabs>
          <w:tab w:val="num" w:pos="3600"/>
        </w:tabs>
        <w:ind w:left="3600" w:hanging="360"/>
      </w:pPr>
    </w:lvl>
    <w:lvl w:ilvl="5" w:tplc="8B28180A" w:tentative="1">
      <w:start w:val="1"/>
      <w:numFmt w:val="decimal"/>
      <w:lvlText w:val="%6."/>
      <w:lvlJc w:val="left"/>
      <w:pPr>
        <w:tabs>
          <w:tab w:val="num" w:pos="4320"/>
        </w:tabs>
        <w:ind w:left="4320" w:hanging="360"/>
      </w:pPr>
    </w:lvl>
    <w:lvl w:ilvl="6" w:tplc="7C147E9C" w:tentative="1">
      <w:start w:val="1"/>
      <w:numFmt w:val="decimal"/>
      <w:lvlText w:val="%7."/>
      <w:lvlJc w:val="left"/>
      <w:pPr>
        <w:tabs>
          <w:tab w:val="num" w:pos="5040"/>
        </w:tabs>
        <w:ind w:left="5040" w:hanging="360"/>
      </w:pPr>
    </w:lvl>
    <w:lvl w:ilvl="7" w:tplc="A4549476" w:tentative="1">
      <w:start w:val="1"/>
      <w:numFmt w:val="decimal"/>
      <w:lvlText w:val="%8."/>
      <w:lvlJc w:val="left"/>
      <w:pPr>
        <w:tabs>
          <w:tab w:val="num" w:pos="5760"/>
        </w:tabs>
        <w:ind w:left="5760" w:hanging="360"/>
      </w:pPr>
    </w:lvl>
    <w:lvl w:ilvl="8" w:tplc="16B4758E" w:tentative="1">
      <w:start w:val="1"/>
      <w:numFmt w:val="decimal"/>
      <w:lvlText w:val="%9."/>
      <w:lvlJc w:val="left"/>
      <w:pPr>
        <w:tabs>
          <w:tab w:val="num" w:pos="6480"/>
        </w:tabs>
        <w:ind w:left="6480" w:hanging="360"/>
      </w:pPr>
    </w:lvl>
  </w:abstractNum>
  <w:abstractNum w:abstractNumId="2">
    <w:nsid w:val="146653F9"/>
    <w:multiLevelType w:val="multilevel"/>
    <w:tmpl w:val="7F86D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8754AC"/>
    <w:multiLevelType w:val="multilevel"/>
    <w:tmpl w:val="2BEE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BA6947"/>
    <w:multiLevelType w:val="hybridMultilevel"/>
    <w:tmpl w:val="2B08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0720A9"/>
    <w:multiLevelType w:val="hybridMultilevel"/>
    <w:tmpl w:val="5FD020C2"/>
    <w:lvl w:ilvl="0" w:tplc="06204064">
      <w:start w:val="1"/>
      <w:numFmt w:val="decimal"/>
      <w:lvlText w:val="%1."/>
      <w:lvlJc w:val="left"/>
      <w:pPr>
        <w:tabs>
          <w:tab w:val="num" w:pos="720"/>
        </w:tabs>
        <w:ind w:left="720" w:hanging="360"/>
      </w:pPr>
    </w:lvl>
    <w:lvl w:ilvl="1" w:tplc="876CBA90" w:tentative="1">
      <w:start w:val="1"/>
      <w:numFmt w:val="decimal"/>
      <w:lvlText w:val="%2."/>
      <w:lvlJc w:val="left"/>
      <w:pPr>
        <w:tabs>
          <w:tab w:val="num" w:pos="1440"/>
        </w:tabs>
        <w:ind w:left="1440" w:hanging="360"/>
      </w:pPr>
    </w:lvl>
    <w:lvl w:ilvl="2" w:tplc="98849C08" w:tentative="1">
      <w:start w:val="1"/>
      <w:numFmt w:val="decimal"/>
      <w:lvlText w:val="%3."/>
      <w:lvlJc w:val="left"/>
      <w:pPr>
        <w:tabs>
          <w:tab w:val="num" w:pos="2160"/>
        </w:tabs>
        <w:ind w:left="2160" w:hanging="360"/>
      </w:pPr>
    </w:lvl>
    <w:lvl w:ilvl="3" w:tplc="43F2021E" w:tentative="1">
      <w:start w:val="1"/>
      <w:numFmt w:val="decimal"/>
      <w:lvlText w:val="%4."/>
      <w:lvlJc w:val="left"/>
      <w:pPr>
        <w:tabs>
          <w:tab w:val="num" w:pos="2880"/>
        </w:tabs>
        <w:ind w:left="2880" w:hanging="360"/>
      </w:pPr>
    </w:lvl>
    <w:lvl w:ilvl="4" w:tplc="B07648C8" w:tentative="1">
      <w:start w:val="1"/>
      <w:numFmt w:val="decimal"/>
      <w:lvlText w:val="%5."/>
      <w:lvlJc w:val="left"/>
      <w:pPr>
        <w:tabs>
          <w:tab w:val="num" w:pos="3600"/>
        </w:tabs>
        <w:ind w:left="3600" w:hanging="360"/>
      </w:pPr>
    </w:lvl>
    <w:lvl w:ilvl="5" w:tplc="91A86A82" w:tentative="1">
      <w:start w:val="1"/>
      <w:numFmt w:val="decimal"/>
      <w:lvlText w:val="%6."/>
      <w:lvlJc w:val="left"/>
      <w:pPr>
        <w:tabs>
          <w:tab w:val="num" w:pos="4320"/>
        </w:tabs>
        <w:ind w:left="4320" w:hanging="360"/>
      </w:pPr>
    </w:lvl>
    <w:lvl w:ilvl="6" w:tplc="70C82EAA" w:tentative="1">
      <w:start w:val="1"/>
      <w:numFmt w:val="decimal"/>
      <w:lvlText w:val="%7."/>
      <w:lvlJc w:val="left"/>
      <w:pPr>
        <w:tabs>
          <w:tab w:val="num" w:pos="5040"/>
        </w:tabs>
        <w:ind w:left="5040" w:hanging="360"/>
      </w:pPr>
    </w:lvl>
    <w:lvl w:ilvl="7" w:tplc="837A7C54" w:tentative="1">
      <w:start w:val="1"/>
      <w:numFmt w:val="decimal"/>
      <w:lvlText w:val="%8."/>
      <w:lvlJc w:val="left"/>
      <w:pPr>
        <w:tabs>
          <w:tab w:val="num" w:pos="5760"/>
        </w:tabs>
        <w:ind w:left="5760" w:hanging="360"/>
      </w:pPr>
    </w:lvl>
    <w:lvl w:ilvl="8" w:tplc="2924AF70" w:tentative="1">
      <w:start w:val="1"/>
      <w:numFmt w:val="decimal"/>
      <w:lvlText w:val="%9."/>
      <w:lvlJc w:val="left"/>
      <w:pPr>
        <w:tabs>
          <w:tab w:val="num" w:pos="6480"/>
        </w:tabs>
        <w:ind w:left="6480" w:hanging="360"/>
      </w:pPr>
    </w:lvl>
  </w:abstractNum>
  <w:abstractNum w:abstractNumId="6">
    <w:nsid w:val="7AB13DC6"/>
    <w:multiLevelType w:val="hybridMultilevel"/>
    <w:tmpl w:val="39EA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4D1AD9"/>
    <w:rsid w:val="0000166E"/>
    <w:rsid w:val="00017721"/>
    <w:rsid w:val="00017C71"/>
    <w:rsid w:val="00043490"/>
    <w:rsid w:val="000503A4"/>
    <w:rsid w:val="00056C7E"/>
    <w:rsid w:val="000654BA"/>
    <w:rsid w:val="00066F79"/>
    <w:rsid w:val="000A3657"/>
    <w:rsid w:val="000A483E"/>
    <w:rsid w:val="000C146B"/>
    <w:rsid w:val="000F2D50"/>
    <w:rsid w:val="0010196F"/>
    <w:rsid w:val="0012236D"/>
    <w:rsid w:val="00126F34"/>
    <w:rsid w:val="0012752E"/>
    <w:rsid w:val="001310C5"/>
    <w:rsid w:val="00150E21"/>
    <w:rsid w:val="00154ACD"/>
    <w:rsid w:val="00190C27"/>
    <w:rsid w:val="00192D17"/>
    <w:rsid w:val="001E5242"/>
    <w:rsid w:val="001F7546"/>
    <w:rsid w:val="00245CE7"/>
    <w:rsid w:val="002460CC"/>
    <w:rsid w:val="002826C2"/>
    <w:rsid w:val="002A4413"/>
    <w:rsid w:val="002A5AFF"/>
    <w:rsid w:val="002C5CCA"/>
    <w:rsid w:val="00314F3F"/>
    <w:rsid w:val="00337A9E"/>
    <w:rsid w:val="00340E31"/>
    <w:rsid w:val="00343E52"/>
    <w:rsid w:val="003C1AC2"/>
    <w:rsid w:val="003C4A06"/>
    <w:rsid w:val="003F35A1"/>
    <w:rsid w:val="004375DF"/>
    <w:rsid w:val="0046747D"/>
    <w:rsid w:val="00491EC7"/>
    <w:rsid w:val="004C1EDE"/>
    <w:rsid w:val="004D1AD9"/>
    <w:rsid w:val="004F3016"/>
    <w:rsid w:val="005001B7"/>
    <w:rsid w:val="00565965"/>
    <w:rsid w:val="00566A4B"/>
    <w:rsid w:val="00583B5E"/>
    <w:rsid w:val="0059124E"/>
    <w:rsid w:val="005B2904"/>
    <w:rsid w:val="005C390C"/>
    <w:rsid w:val="005D4D08"/>
    <w:rsid w:val="005D64B6"/>
    <w:rsid w:val="00602CCF"/>
    <w:rsid w:val="00603A3D"/>
    <w:rsid w:val="00603B9D"/>
    <w:rsid w:val="006052DC"/>
    <w:rsid w:val="00612146"/>
    <w:rsid w:val="0061557E"/>
    <w:rsid w:val="006261BB"/>
    <w:rsid w:val="00627608"/>
    <w:rsid w:val="00643E5C"/>
    <w:rsid w:val="006518AB"/>
    <w:rsid w:val="00673930"/>
    <w:rsid w:val="00676375"/>
    <w:rsid w:val="006D53F8"/>
    <w:rsid w:val="006E2299"/>
    <w:rsid w:val="006E543E"/>
    <w:rsid w:val="006F1D77"/>
    <w:rsid w:val="006F3276"/>
    <w:rsid w:val="00702F90"/>
    <w:rsid w:val="00724106"/>
    <w:rsid w:val="00726F15"/>
    <w:rsid w:val="00756D01"/>
    <w:rsid w:val="0077224A"/>
    <w:rsid w:val="007873D1"/>
    <w:rsid w:val="007A3661"/>
    <w:rsid w:val="007A5A1E"/>
    <w:rsid w:val="007B653E"/>
    <w:rsid w:val="007C2443"/>
    <w:rsid w:val="007C7D28"/>
    <w:rsid w:val="007F0E59"/>
    <w:rsid w:val="00826A8C"/>
    <w:rsid w:val="00862649"/>
    <w:rsid w:val="00875B5B"/>
    <w:rsid w:val="00880CD6"/>
    <w:rsid w:val="008E2158"/>
    <w:rsid w:val="008E3913"/>
    <w:rsid w:val="0091531D"/>
    <w:rsid w:val="009571A2"/>
    <w:rsid w:val="00970CCD"/>
    <w:rsid w:val="0097581F"/>
    <w:rsid w:val="00981737"/>
    <w:rsid w:val="009C3FB2"/>
    <w:rsid w:val="009D1D03"/>
    <w:rsid w:val="009D682F"/>
    <w:rsid w:val="009E19EB"/>
    <w:rsid w:val="009E5148"/>
    <w:rsid w:val="00A20E4D"/>
    <w:rsid w:val="00A21B29"/>
    <w:rsid w:val="00A608AF"/>
    <w:rsid w:val="00A6184B"/>
    <w:rsid w:val="00A75C4F"/>
    <w:rsid w:val="00A76583"/>
    <w:rsid w:val="00AB2637"/>
    <w:rsid w:val="00AC476C"/>
    <w:rsid w:val="00AE2293"/>
    <w:rsid w:val="00B00861"/>
    <w:rsid w:val="00B20691"/>
    <w:rsid w:val="00B368DB"/>
    <w:rsid w:val="00B40A9E"/>
    <w:rsid w:val="00B57D2D"/>
    <w:rsid w:val="00B8112B"/>
    <w:rsid w:val="00B93373"/>
    <w:rsid w:val="00BB5345"/>
    <w:rsid w:val="00BD7C68"/>
    <w:rsid w:val="00BE78F0"/>
    <w:rsid w:val="00BF4511"/>
    <w:rsid w:val="00C01023"/>
    <w:rsid w:val="00C2466D"/>
    <w:rsid w:val="00C27C5D"/>
    <w:rsid w:val="00C33596"/>
    <w:rsid w:val="00C64A76"/>
    <w:rsid w:val="00C65853"/>
    <w:rsid w:val="00C761A9"/>
    <w:rsid w:val="00C8194C"/>
    <w:rsid w:val="00CB22C8"/>
    <w:rsid w:val="00CC45B2"/>
    <w:rsid w:val="00CF571D"/>
    <w:rsid w:val="00D041AD"/>
    <w:rsid w:val="00D04D63"/>
    <w:rsid w:val="00D14780"/>
    <w:rsid w:val="00D24C20"/>
    <w:rsid w:val="00D325D6"/>
    <w:rsid w:val="00D656F8"/>
    <w:rsid w:val="00D9437A"/>
    <w:rsid w:val="00DA0FF1"/>
    <w:rsid w:val="00DC5AC7"/>
    <w:rsid w:val="00DC680E"/>
    <w:rsid w:val="00DD5E58"/>
    <w:rsid w:val="00DE26F0"/>
    <w:rsid w:val="00E25816"/>
    <w:rsid w:val="00E30F27"/>
    <w:rsid w:val="00E3465C"/>
    <w:rsid w:val="00E72FBE"/>
    <w:rsid w:val="00E82D7B"/>
    <w:rsid w:val="00E836B0"/>
    <w:rsid w:val="00ED5FE0"/>
    <w:rsid w:val="00F04A89"/>
    <w:rsid w:val="00F1147E"/>
    <w:rsid w:val="00F17428"/>
    <w:rsid w:val="00F25FD8"/>
    <w:rsid w:val="00F42C5D"/>
    <w:rsid w:val="00F5398D"/>
    <w:rsid w:val="00F82BF1"/>
    <w:rsid w:val="00F8316F"/>
    <w:rsid w:val="00F85C20"/>
    <w:rsid w:val="00F9601D"/>
    <w:rsid w:val="00FE3CF6"/>
    <w:rsid w:val="00FE413D"/>
    <w:rsid w:val="00FF0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character" w:styleId="Hyperlink">
    <w:name w:val="Hyperlink"/>
    <w:basedOn w:val="DefaultParagraphFont"/>
    <w:uiPriority w:val="99"/>
    <w:semiHidden/>
    <w:unhideWhenUsed/>
    <w:rsid w:val="005D64B6"/>
    <w:rPr>
      <w:color w:val="0000FF"/>
      <w:u w:val="single"/>
    </w:rPr>
  </w:style>
  <w:style w:type="paragraph" w:styleId="ListParagraph">
    <w:name w:val="List Paragraph"/>
    <w:basedOn w:val="Normal"/>
    <w:uiPriority w:val="34"/>
    <w:qFormat/>
    <w:rsid w:val="001310C5"/>
    <w:pPr>
      <w:ind w:left="720"/>
      <w:contextualSpacing/>
    </w:pPr>
  </w:style>
</w:styles>
</file>

<file path=word/webSettings.xml><?xml version="1.0" encoding="utf-8"?>
<w:webSettings xmlns:r="http://schemas.openxmlformats.org/officeDocument/2006/relationships" xmlns:w="http://schemas.openxmlformats.org/wordprocessingml/2006/main">
  <w:divs>
    <w:div w:id="192234280">
      <w:bodyDiv w:val="1"/>
      <w:marLeft w:val="0"/>
      <w:marRight w:val="0"/>
      <w:marTop w:val="0"/>
      <w:marBottom w:val="0"/>
      <w:divBdr>
        <w:top w:val="none" w:sz="0" w:space="0" w:color="auto"/>
        <w:left w:val="none" w:sz="0" w:space="0" w:color="auto"/>
        <w:bottom w:val="none" w:sz="0" w:space="0" w:color="auto"/>
        <w:right w:val="none" w:sz="0" w:space="0" w:color="auto"/>
      </w:divBdr>
      <w:divsChild>
        <w:div w:id="155345660">
          <w:marLeft w:val="0"/>
          <w:marRight w:val="0"/>
          <w:marTop w:val="0"/>
          <w:marBottom w:val="0"/>
          <w:divBdr>
            <w:top w:val="none" w:sz="0" w:space="0" w:color="auto"/>
            <w:left w:val="none" w:sz="0" w:space="0" w:color="auto"/>
            <w:bottom w:val="none" w:sz="0" w:space="0" w:color="auto"/>
            <w:right w:val="none" w:sz="0" w:space="0" w:color="auto"/>
          </w:divBdr>
        </w:div>
        <w:div w:id="207305262">
          <w:marLeft w:val="0"/>
          <w:marRight w:val="0"/>
          <w:marTop w:val="0"/>
          <w:marBottom w:val="0"/>
          <w:divBdr>
            <w:top w:val="none" w:sz="0" w:space="0" w:color="auto"/>
            <w:left w:val="none" w:sz="0" w:space="0" w:color="auto"/>
            <w:bottom w:val="none" w:sz="0" w:space="0" w:color="auto"/>
            <w:right w:val="none" w:sz="0" w:space="0" w:color="auto"/>
          </w:divBdr>
        </w:div>
      </w:divsChild>
    </w:div>
    <w:div w:id="322582952">
      <w:bodyDiv w:val="1"/>
      <w:marLeft w:val="0"/>
      <w:marRight w:val="0"/>
      <w:marTop w:val="0"/>
      <w:marBottom w:val="0"/>
      <w:divBdr>
        <w:top w:val="none" w:sz="0" w:space="0" w:color="auto"/>
        <w:left w:val="none" w:sz="0" w:space="0" w:color="auto"/>
        <w:bottom w:val="none" w:sz="0" w:space="0" w:color="auto"/>
        <w:right w:val="none" w:sz="0" w:space="0" w:color="auto"/>
      </w:divBdr>
      <w:divsChild>
        <w:div w:id="1388801989">
          <w:marLeft w:val="806"/>
          <w:marRight w:val="0"/>
          <w:marTop w:val="0"/>
          <w:marBottom w:val="0"/>
          <w:divBdr>
            <w:top w:val="none" w:sz="0" w:space="0" w:color="auto"/>
            <w:left w:val="none" w:sz="0" w:space="0" w:color="auto"/>
            <w:bottom w:val="none" w:sz="0" w:space="0" w:color="auto"/>
            <w:right w:val="none" w:sz="0" w:space="0" w:color="auto"/>
          </w:divBdr>
        </w:div>
        <w:div w:id="1927182946">
          <w:marLeft w:val="806"/>
          <w:marRight w:val="0"/>
          <w:marTop w:val="0"/>
          <w:marBottom w:val="0"/>
          <w:divBdr>
            <w:top w:val="none" w:sz="0" w:space="0" w:color="auto"/>
            <w:left w:val="none" w:sz="0" w:space="0" w:color="auto"/>
            <w:bottom w:val="none" w:sz="0" w:space="0" w:color="auto"/>
            <w:right w:val="none" w:sz="0" w:space="0" w:color="auto"/>
          </w:divBdr>
        </w:div>
        <w:div w:id="843591243">
          <w:marLeft w:val="806"/>
          <w:marRight w:val="0"/>
          <w:marTop w:val="0"/>
          <w:marBottom w:val="0"/>
          <w:divBdr>
            <w:top w:val="none" w:sz="0" w:space="0" w:color="auto"/>
            <w:left w:val="none" w:sz="0" w:space="0" w:color="auto"/>
            <w:bottom w:val="none" w:sz="0" w:space="0" w:color="auto"/>
            <w:right w:val="none" w:sz="0" w:space="0" w:color="auto"/>
          </w:divBdr>
        </w:div>
      </w:divsChild>
    </w:div>
    <w:div w:id="987051888">
      <w:bodyDiv w:val="1"/>
      <w:marLeft w:val="0"/>
      <w:marRight w:val="0"/>
      <w:marTop w:val="0"/>
      <w:marBottom w:val="0"/>
      <w:divBdr>
        <w:top w:val="none" w:sz="0" w:space="0" w:color="auto"/>
        <w:left w:val="none" w:sz="0" w:space="0" w:color="auto"/>
        <w:bottom w:val="none" w:sz="0" w:space="0" w:color="auto"/>
        <w:right w:val="none" w:sz="0" w:space="0" w:color="auto"/>
      </w:divBdr>
    </w:div>
    <w:div w:id="1030302715">
      <w:bodyDiv w:val="1"/>
      <w:marLeft w:val="0"/>
      <w:marRight w:val="0"/>
      <w:marTop w:val="0"/>
      <w:marBottom w:val="0"/>
      <w:divBdr>
        <w:top w:val="none" w:sz="0" w:space="0" w:color="auto"/>
        <w:left w:val="none" w:sz="0" w:space="0" w:color="auto"/>
        <w:bottom w:val="none" w:sz="0" w:space="0" w:color="auto"/>
        <w:right w:val="none" w:sz="0" w:space="0" w:color="auto"/>
      </w:divBdr>
      <w:divsChild>
        <w:div w:id="495151389">
          <w:marLeft w:val="806"/>
          <w:marRight w:val="0"/>
          <w:marTop w:val="0"/>
          <w:marBottom w:val="0"/>
          <w:divBdr>
            <w:top w:val="none" w:sz="0" w:space="0" w:color="auto"/>
            <w:left w:val="none" w:sz="0" w:space="0" w:color="auto"/>
            <w:bottom w:val="none" w:sz="0" w:space="0" w:color="auto"/>
            <w:right w:val="none" w:sz="0" w:space="0" w:color="auto"/>
          </w:divBdr>
        </w:div>
        <w:div w:id="431825230">
          <w:marLeft w:val="806"/>
          <w:marRight w:val="0"/>
          <w:marTop w:val="0"/>
          <w:marBottom w:val="0"/>
          <w:divBdr>
            <w:top w:val="none" w:sz="0" w:space="0" w:color="auto"/>
            <w:left w:val="none" w:sz="0" w:space="0" w:color="auto"/>
            <w:bottom w:val="none" w:sz="0" w:space="0" w:color="auto"/>
            <w:right w:val="none" w:sz="0" w:space="0" w:color="auto"/>
          </w:divBdr>
        </w:div>
        <w:div w:id="1016733039">
          <w:marLeft w:val="806"/>
          <w:marRight w:val="0"/>
          <w:marTop w:val="0"/>
          <w:marBottom w:val="0"/>
          <w:divBdr>
            <w:top w:val="none" w:sz="0" w:space="0" w:color="auto"/>
            <w:left w:val="none" w:sz="0" w:space="0" w:color="auto"/>
            <w:bottom w:val="none" w:sz="0" w:space="0" w:color="auto"/>
            <w:right w:val="none" w:sz="0" w:space="0" w:color="auto"/>
          </w:divBdr>
        </w:div>
      </w:divsChild>
    </w:div>
    <w:div w:id="1188832656">
      <w:bodyDiv w:val="1"/>
      <w:marLeft w:val="0"/>
      <w:marRight w:val="0"/>
      <w:marTop w:val="0"/>
      <w:marBottom w:val="0"/>
      <w:divBdr>
        <w:top w:val="none" w:sz="0" w:space="0" w:color="auto"/>
        <w:left w:val="none" w:sz="0" w:space="0" w:color="auto"/>
        <w:bottom w:val="none" w:sz="0" w:space="0" w:color="auto"/>
        <w:right w:val="none" w:sz="0" w:space="0" w:color="auto"/>
      </w:divBdr>
      <w:divsChild>
        <w:div w:id="18900652">
          <w:marLeft w:val="806"/>
          <w:marRight w:val="0"/>
          <w:marTop w:val="0"/>
          <w:marBottom w:val="0"/>
          <w:divBdr>
            <w:top w:val="none" w:sz="0" w:space="0" w:color="auto"/>
            <w:left w:val="none" w:sz="0" w:space="0" w:color="auto"/>
            <w:bottom w:val="none" w:sz="0" w:space="0" w:color="auto"/>
            <w:right w:val="none" w:sz="0" w:space="0" w:color="auto"/>
          </w:divBdr>
        </w:div>
        <w:div w:id="1765563816">
          <w:marLeft w:val="806"/>
          <w:marRight w:val="0"/>
          <w:marTop w:val="0"/>
          <w:marBottom w:val="0"/>
          <w:divBdr>
            <w:top w:val="none" w:sz="0" w:space="0" w:color="auto"/>
            <w:left w:val="none" w:sz="0" w:space="0" w:color="auto"/>
            <w:bottom w:val="none" w:sz="0" w:space="0" w:color="auto"/>
            <w:right w:val="none" w:sz="0" w:space="0" w:color="auto"/>
          </w:divBdr>
        </w:div>
        <w:div w:id="612828482">
          <w:marLeft w:val="806"/>
          <w:marRight w:val="0"/>
          <w:marTop w:val="0"/>
          <w:marBottom w:val="0"/>
          <w:divBdr>
            <w:top w:val="none" w:sz="0" w:space="0" w:color="auto"/>
            <w:left w:val="none" w:sz="0" w:space="0" w:color="auto"/>
            <w:bottom w:val="none" w:sz="0" w:space="0" w:color="auto"/>
            <w:right w:val="none" w:sz="0" w:space="0" w:color="auto"/>
          </w:divBdr>
        </w:div>
      </w:divsChild>
    </w:div>
    <w:div w:id="1836649868">
      <w:bodyDiv w:val="1"/>
      <w:marLeft w:val="0"/>
      <w:marRight w:val="0"/>
      <w:marTop w:val="0"/>
      <w:marBottom w:val="0"/>
      <w:divBdr>
        <w:top w:val="none" w:sz="0" w:space="0" w:color="auto"/>
        <w:left w:val="none" w:sz="0" w:space="0" w:color="auto"/>
        <w:bottom w:val="none" w:sz="0" w:space="0" w:color="auto"/>
        <w:right w:val="none" w:sz="0" w:space="0" w:color="auto"/>
      </w:divBdr>
      <w:divsChild>
        <w:div w:id="1680740694">
          <w:marLeft w:val="0"/>
          <w:marRight w:val="0"/>
          <w:marTop w:val="0"/>
          <w:marBottom w:val="0"/>
          <w:divBdr>
            <w:top w:val="none" w:sz="0" w:space="0" w:color="auto"/>
            <w:left w:val="none" w:sz="0" w:space="0" w:color="auto"/>
            <w:bottom w:val="none" w:sz="0" w:space="0" w:color="auto"/>
            <w:right w:val="none" w:sz="0" w:space="0" w:color="auto"/>
          </w:divBdr>
        </w:div>
        <w:div w:id="62635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Lillian T</cp:lastModifiedBy>
  <cp:revision>15</cp:revision>
  <dcterms:created xsi:type="dcterms:W3CDTF">2014-07-13T22:20:00Z</dcterms:created>
  <dcterms:modified xsi:type="dcterms:W3CDTF">2014-07-14T00:48:00Z</dcterms:modified>
</cp:coreProperties>
</file>